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CA" w:rsidRPr="00CC4D62" w:rsidRDefault="00AC7BCA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41350" cy="7150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43" t="28754" r="-9132" b="-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CA" w:rsidRPr="00CC4D62" w:rsidRDefault="00AC7BCA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BCA" w:rsidRPr="00CC4D62" w:rsidRDefault="00AC7BCA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AC7BCA" w:rsidRPr="00CC4D62" w:rsidRDefault="00AC7BCA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>СЕЛЬСКОЕ</w:t>
      </w:r>
      <w:r w:rsidR="00CC4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ПОСЕЛЕНИЕ </w:t>
      </w:r>
      <w:r w:rsidR="00CC4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ПОБЕДА» </w:t>
      </w:r>
    </w:p>
    <w:p w:rsidR="00AC7BCA" w:rsidRPr="00CC4D62" w:rsidRDefault="00AC7BCA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AC7BCA" w:rsidRPr="00CC4D62" w:rsidRDefault="00AC7BCA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C7BCA" w:rsidRPr="00CC4D62" w:rsidRDefault="00AC7BCA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Е Ш Е Н И Е</w:t>
      </w:r>
    </w:p>
    <w:p w:rsidR="004160A7" w:rsidRPr="00CC4D62" w:rsidRDefault="004160A7" w:rsidP="00416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0A7" w:rsidRPr="00CC4D62" w:rsidRDefault="00AC7BCA" w:rsidP="00416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160A7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сентября 2022 года                                                                                            № 1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</w:p>
    <w:p w:rsidR="004160A7" w:rsidRPr="00CC4D62" w:rsidRDefault="004160A7" w:rsidP="00416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0A7" w:rsidRPr="00CC4D62" w:rsidRDefault="00CC4D62" w:rsidP="0041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160A7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4160A7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депутатов сельского поселения «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 w:rsidR="004160A7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60A7" w:rsidRPr="00CC4D62" w:rsidRDefault="004160A7" w:rsidP="0041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.02.2020 года №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принятия решения о применении к депутату,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главе муниципального образования мер ответственности</w:t>
      </w:r>
    </w:p>
    <w:p w:rsidR="00AC7BCA" w:rsidRPr="00CC4D62" w:rsidRDefault="004160A7" w:rsidP="0041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сельское поселение «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C7BCA"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</w:t>
      </w:r>
    </w:p>
    <w:p w:rsidR="004160A7" w:rsidRPr="00CC4D62" w:rsidRDefault="004160A7" w:rsidP="0041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области»</w:t>
      </w:r>
    </w:p>
    <w:bookmarkEnd w:id="0"/>
    <w:p w:rsidR="004160A7" w:rsidRPr="00CC4D62" w:rsidRDefault="004160A7" w:rsidP="0041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BCA" w:rsidRPr="00CC4D62" w:rsidRDefault="004160A7" w:rsidP="004160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Положения 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</w:t>
      </w:r>
      <w:r w:rsidR="00AC7BCA"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области» в соответствие с действующим законодательством, </w:t>
      </w:r>
    </w:p>
    <w:p w:rsidR="00AC7BCA" w:rsidRPr="00CC4D62" w:rsidRDefault="004160A7" w:rsidP="004160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сельского поселения «</w:t>
      </w:r>
      <w:r w:rsidR="00AC7BCA"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4160A7" w:rsidRPr="00CC4D62" w:rsidRDefault="004160A7" w:rsidP="004160A7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CC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РЕШИЛ:</w:t>
      </w:r>
    </w:p>
    <w:p w:rsidR="004160A7" w:rsidRPr="00CC4D62" w:rsidRDefault="004160A7" w:rsidP="004160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3.1. Положения изложить в новой редакции: </w:t>
      </w: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При поступлении в муниципальное образование заявления Губернатора Тверской области, предусмотренного частью 7.3 статьи 40 Федерального закона, содержащего информацию о допущенных нарушениях (далее - заявление), депутатом, главой муниципального образования, председатель Совета депутатов сельского поселения в 10-дневный срок: </w:t>
      </w: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уведомляет Губернатора Тверской области о дате, времени и месте заседания Совета депутатов сельского поселения об рассмотрении заявления; </w:t>
      </w: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заявление поступило в отношении главы муниципального образования, исполняющего полномочия председателя представительного органа муниципального органа, указанные действия осуществляет депутат, определенный в соответствии с муниципальным правовым актом представительного органа муниципального образования».</w:t>
      </w: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Пункт 4.2. Положения изложить в новой редакции:</w:t>
      </w:r>
    </w:p>
    <w:p w:rsidR="004160A7" w:rsidRPr="00CC4D62" w:rsidRDefault="004160A7" w:rsidP="004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rFonts w:ascii="Times New Roman" w:hAnsi="Times New Roman" w:cs="Times New Roman"/>
          <w:sz w:val="24"/>
          <w:szCs w:val="24"/>
          <w:shd w:val="clear" w:color="auto" w:fill="FFFFFF"/>
        </w:rPr>
        <w:t>«4.2. Решение представительного органа муниципального образования о применении меры ответственности принимается не позднее трех месяцев со дня поступления соответствующего заявления Губернатора Тверской области».</w:t>
      </w:r>
    </w:p>
    <w:p w:rsidR="004160A7" w:rsidRPr="00CC4D62" w:rsidRDefault="004160A7" w:rsidP="00416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2">
        <w:rPr>
          <w:sz w:val="24"/>
          <w:szCs w:val="24"/>
        </w:rPr>
        <w:lastRenderedPageBreak/>
        <w:t xml:space="preserve"> </w:t>
      </w:r>
      <w:r w:rsidR="00EF7F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 обнародованию в установленном порядке и размещению на официальном сайте сельского поселения «</w:t>
      </w:r>
      <w:r w:rsidR="00AC7BCA"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CC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в информационно-телекоммуникационной сети "Интернет".</w:t>
      </w: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4D62">
        <w:rPr>
          <w:rFonts w:ascii="Times New Roman" w:eastAsiaTheme="minorEastAsia" w:hAnsi="Times New Roman" w:cs="Times New Roman"/>
          <w:b/>
          <w:sz w:val="24"/>
          <w:szCs w:val="24"/>
        </w:rPr>
        <w:t>Глава муниципального образования</w:t>
      </w: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4D62">
        <w:rPr>
          <w:rFonts w:ascii="Times New Roman" w:eastAsiaTheme="minorEastAsia" w:hAnsi="Times New Roman" w:cs="Times New Roman"/>
          <w:b/>
          <w:sz w:val="24"/>
          <w:szCs w:val="24"/>
        </w:rPr>
        <w:t>сельское поселение «</w:t>
      </w:r>
      <w:r w:rsidR="00AC7BCA" w:rsidRPr="00CC4D62">
        <w:rPr>
          <w:rFonts w:ascii="Times New Roman" w:eastAsiaTheme="minorEastAsia" w:hAnsi="Times New Roman" w:cs="Times New Roman"/>
          <w:b/>
          <w:sz w:val="24"/>
          <w:szCs w:val="24"/>
        </w:rPr>
        <w:t>Победа</w:t>
      </w:r>
      <w:r w:rsidRPr="00CC4D62">
        <w:rPr>
          <w:rFonts w:ascii="Times New Roman" w:eastAsiaTheme="minorEastAsia" w:hAnsi="Times New Roman" w:cs="Times New Roman"/>
          <w:b/>
          <w:sz w:val="24"/>
          <w:szCs w:val="24"/>
        </w:rPr>
        <w:t xml:space="preserve">»      </w:t>
      </w: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4D62">
        <w:rPr>
          <w:rFonts w:ascii="Times New Roman" w:eastAsiaTheme="minorEastAsia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         </w:t>
      </w:r>
      <w:r w:rsidR="00AC7BCA" w:rsidRPr="00CC4D62">
        <w:rPr>
          <w:rFonts w:ascii="Times New Roman" w:eastAsiaTheme="minorEastAsia" w:hAnsi="Times New Roman" w:cs="Times New Roman"/>
          <w:b/>
          <w:sz w:val="24"/>
          <w:szCs w:val="24"/>
        </w:rPr>
        <w:t>Е.Л.</w:t>
      </w:r>
      <w:r w:rsidR="00CC4D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C7BCA" w:rsidRPr="00CC4D62">
        <w:rPr>
          <w:rFonts w:ascii="Times New Roman" w:eastAsiaTheme="minorEastAsia" w:hAnsi="Times New Roman" w:cs="Times New Roman"/>
          <w:b/>
          <w:sz w:val="24"/>
          <w:szCs w:val="24"/>
        </w:rPr>
        <w:t>Тарасевич</w:t>
      </w: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4D62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4D62">
        <w:rPr>
          <w:rFonts w:ascii="Times New Roman" w:eastAsiaTheme="minorEastAsia" w:hAnsi="Times New Roman" w:cs="Times New Roman"/>
          <w:b/>
          <w:sz w:val="24"/>
          <w:szCs w:val="24"/>
        </w:rPr>
        <w:t>сельского поселения «</w:t>
      </w:r>
      <w:r w:rsidR="00AC7BCA" w:rsidRPr="00CC4D62">
        <w:rPr>
          <w:rFonts w:ascii="Times New Roman" w:eastAsiaTheme="minorEastAsia" w:hAnsi="Times New Roman" w:cs="Times New Roman"/>
          <w:b/>
          <w:sz w:val="24"/>
          <w:szCs w:val="24"/>
        </w:rPr>
        <w:t>Победа</w:t>
      </w:r>
      <w:r w:rsidRPr="00CC4D62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4160A7" w:rsidRPr="00CC4D62" w:rsidRDefault="004160A7" w:rsidP="004160A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4D62">
        <w:rPr>
          <w:rFonts w:ascii="Times New Roman" w:eastAsiaTheme="minorEastAsia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         </w:t>
      </w:r>
      <w:r w:rsidR="00AC7BCA" w:rsidRPr="00CC4D62">
        <w:rPr>
          <w:rFonts w:ascii="Times New Roman" w:eastAsiaTheme="minorEastAsia" w:hAnsi="Times New Roman" w:cs="Times New Roman"/>
          <w:b/>
          <w:sz w:val="24"/>
          <w:szCs w:val="24"/>
        </w:rPr>
        <w:t>Н.И.</w:t>
      </w:r>
      <w:r w:rsidR="00CC4D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C7BCA" w:rsidRPr="00CC4D62">
        <w:rPr>
          <w:rFonts w:ascii="Times New Roman" w:eastAsiaTheme="minorEastAsia" w:hAnsi="Times New Roman" w:cs="Times New Roman"/>
          <w:b/>
          <w:sz w:val="24"/>
          <w:szCs w:val="24"/>
        </w:rPr>
        <w:t>Скобелева</w:t>
      </w: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  <w:r w:rsidRPr="00CC4D62">
        <w:rPr>
          <w:sz w:val="24"/>
          <w:szCs w:val="24"/>
        </w:rPr>
        <w:t>БЫЛО:</w:t>
      </w:r>
    </w:p>
    <w:p w:rsidR="00AC7BCA" w:rsidRPr="00CC4D62" w:rsidRDefault="00AC7BCA" w:rsidP="00AC7BCA">
      <w:pPr>
        <w:rPr>
          <w:sz w:val="24"/>
          <w:szCs w:val="24"/>
        </w:rPr>
      </w:pPr>
      <w:r w:rsidRPr="00CC4D62">
        <w:rPr>
          <w:sz w:val="24"/>
          <w:szCs w:val="24"/>
        </w:rPr>
        <w:t xml:space="preserve">3.1. При поступлении в муниципальное образование заявления Губернатора Тверской области, предусмотренного частью 7.3 статьи 40 Федерального закона, содержащего информацию о допущенных нарушениях (далее - заявление), депутатом, главой муниципального образования, председатель Совета депутатов сельского поселения в 10-дневный срок: </w:t>
      </w:r>
    </w:p>
    <w:p w:rsidR="00AC7BCA" w:rsidRPr="00CC4D62" w:rsidRDefault="00AC7BCA" w:rsidP="00AC7BCA">
      <w:pPr>
        <w:rPr>
          <w:sz w:val="24"/>
          <w:szCs w:val="24"/>
        </w:rPr>
      </w:pPr>
      <w:r w:rsidRPr="00CC4D62">
        <w:rPr>
          <w:sz w:val="24"/>
          <w:szCs w:val="24"/>
        </w:rPr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AC7BCA" w:rsidRPr="00CC4D62" w:rsidRDefault="00AC7BCA" w:rsidP="00AC7BCA">
      <w:pPr>
        <w:rPr>
          <w:sz w:val="24"/>
          <w:szCs w:val="24"/>
        </w:rPr>
      </w:pPr>
      <w:r w:rsidRPr="00CC4D62">
        <w:rPr>
          <w:sz w:val="24"/>
          <w:szCs w:val="24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AC7BCA" w:rsidRPr="00CC4D62" w:rsidRDefault="00AC7BCA" w:rsidP="00AC7BCA">
      <w:pPr>
        <w:rPr>
          <w:sz w:val="24"/>
          <w:szCs w:val="24"/>
        </w:rPr>
      </w:pPr>
      <w:r w:rsidRPr="00CC4D62">
        <w:rPr>
          <w:sz w:val="24"/>
          <w:szCs w:val="24"/>
        </w:rPr>
        <w:t xml:space="preserve">- письменно уведомляет Губернатора Тверской области о дате, времени и месте заседания Совета депутатов сельского поселения об рассмотрении заявления; </w:t>
      </w:r>
    </w:p>
    <w:p w:rsidR="00CD25A1" w:rsidRPr="00CC4D62" w:rsidRDefault="00AC7BCA" w:rsidP="00AC7BCA">
      <w:pPr>
        <w:rPr>
          <w:sz w:val="24"/>
          <w:szCs w:val="24"/>
        </w:rPr>
      </w:pPr>
      <w:r w:rsidRPr="00CC4D62">
        <w:rPr>
          <w:sz w:val="24"/>
          <w:szCs w:val="24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AC7BCA" w:rsidRPr="00CC4D62" w:rsidRDefault="00AC7BCA" w:rsidP="00AC7BCA">
      <w:pPr>
        <w:rPr>
          <w:sz w:val="24"/>
          <w:szCs w:val="24"/>
        </w:rPr>
      </w:pPr>
    </w:p>
    <w:p w:rsidR="00AC7BCA" w:rsidRPr="00CC4D62" w:rsidRDefault="00AC7BCA" w:rsidP="00AC7BCA">
      <w:pPr>
        <w:rPr>
          <w:sz w:val="24"/>
          <w:szCs w:val="24"/>
        </w:rPr>
      </w:pPr>
      <w:r w:rsidRPr="00CC4D62">
        <w:rPr>
          <w:sz w:val="24"/>
          <w:szCs w:val="24"/>
        </w:rPr>
        <w:t>4.2. Решение представительного органа муниципального образования по вопросу применения меры ответственности к депутату, главе муниципального образования, принимается не позднее чем через 30 дней со дня поступления заявления, а если это заявление поступило после проведения очередной сессии представительного органа муниципального образования, - не позднее чем через три месяца со дня поступления заявления.</w:t>
      </w:r>
    </w:p>
    <w:sectPr w:rsidR="00AC7BCA" w:rsidRPr="00CC4D62" w:rsidSect="00CC4D62">
      <w:pgSz w:w="11906" w:h="16838"/>
      <w:pgMar w:top="851" w:right="85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3CBB"/>
    <w:multiLevelType w:val="hybridMultilevel"/>
    <w:tmpl w:val="5268F25C"/>
    <w:lvl w:ilvl="0" w:tplc="3C68A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0D"/>
    <w:rsid w:val="0020290D"/>
    <w:rsid w:val="004160A7"/>
    <w:rsid w:val="00AC7BCA"/>
    <w:rsid w:val="00CC4D62"/>
    <w:rsid w:val="00CD25A1"/>
    <w:rsid w:val="00E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B02"/>
  <w15:chartTrackingRefBased/>
  <w15:docId w15:val="{E322F40B-AB21-4A10-B0EA-5C449C5E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 Windows</cp:lastModifiedBy>
  <cp:revision>3</cp:revision>
  <cp:lastPrinted>2022-10-26T08:26:00Z</cp:lastPrinted>
  <dcterms:created xsi:type="dcterms:W3CDTF">2022-10-05T09:51:00Z</dcterms:created>
  <dcterms:modified xsi:type="dcterms:W3CDTF">2022-10-26T08:26:00Z</dcterms:modified>
</cp:coreProperties>
</file>