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CA" w:rsidRDefault="00953F18" w:rsidP="0021133D">
      <w:pPr>
        <w:jc w:val="center"/>
        <w:rPr>
          <w:rFonts w:ascii="Times New Roman" w:hAnsi="Times New Roman"/>
          <w:b/>
          <w:sz w:val="24"/>
          <w:szCs w:val="24"/>
        </w:rPr>
      </w:pPr>
      <w:r w:rsidRPr="00607CE5">
        <w:rPr>
          <w:noProof/>
          <w:sz w:val="28"/>
          <w:szCs w:val="28"/>
        </w:rPr>
        <w:drawing>
          <wp:inline distT="0" distB="0" distL="0" distR="0">
            <wp:extent cx="596766" cy="683103"/>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3123" t="28752" r="-9192" b="-1862"/>
                    <a:stretch>
                      <a:fillRect/>
                    </a:stretch>
                  </pic:blipFill>
                  <pic:spPr bwMode="auto">
                    <a:xfrm>
                      <a:off x="0" y="0"/>
                      <a:ext cx="603687" cy="691025"/>
                    </a:xfrm>
                    <a:prstGeom prst="rect">
                      <a:avLst/>
                    </a:prstGeom>
                    <a:noFill/>
                    <a:ln>
                      <a:noFill/>
                    </a:ln>
                  </pic:spPr>
                </pic:pic>
              </a:graphicData>
            </a:graphic>
          </wp:inline>
        </w:drawing>
      </w:r>
    </w:p>
    <w:p w:rsidR="0021133D" w:rsidRDefault="0021133D" w:rsidP="001630CA">
      <w:pPr>
        <w:rPr>
          <w:rFonts w:ascii="Times New Roman" w:hAnsi="Times New Roman"/>
          <w:b/>
          <w:sz w:val="24"/>
          <w:szCs w:val="24"/>
        </w:rPr>
      </w:pPr>
    </w:p>
    <w:p w:rsidR="001630CA" w:rsidRDefault="00574EBB" w:rsidP="0021133D">
      <w:pPr>
        <w:ind w:firstLine="0"/>
        <w:jc w:val="center"/>
        <w:rPr>
          <w:rFonts w:ascii="Times New Roman" w:hAnsi="Times New Roman"/>
          <w:b/>
          <w:sz w:val="24"/>
          <w:szCs w:val="24"/>
        </w:rPr>
      </w:pPr>
      <w:r>
        <w:rPr>
          <w:rFonts w:ascii="Times New Roman" w:hAnsi="Times New Roman"/>
          <w:b/>
          <w:sz w:val="24"/>
          <w:szCs w:val="24"/>
        </w:rPr>
        <w:t xml:space="preserve">   </w:t>
      </w:r>
      <w:r w:rsidR="001630CA">
        <w:rPr>
          <w:rFonts w:ascii="Times New Roman" w:hAnsi="Times New Roman"/>
          <w:b/>
          <w:sz w:val="24"/>
          <w:szCs w:val="24"/>
        </w:rPr>
        <w:t>СО</w:t>
      </w:r>
      <w:r w:rsidR="0021133D">
        <w:rPr>
          <w:rFonts w:ascii="Times New Roman" w:hAnsi="Times New Roman"/>
          <w:b/>
          <w:sz w:val="24"/>
          <w:szCs w:val="24"/>
        </w:rPr>
        <w:t xml:space="preserve">ВЕТ   ДЕПУТАТОВ   </w:t>
      </w:r>
      <w:proofErr w:type="gramStart"/>
      <w:r w:rsidR="001630CA">
        <w:rPr>
          <w:rFonts w:ascii="Times New Roman" w:hAnsi="Times New Roman"/>
          <w:b/>
          <w:sz w:val="24"/>
          <w:szCs w:val="24"/>
        </w:rPr>
        <w:t>МУНИЦИПАЛЬНОГО</w:t>
      </w:r>
      <w:r w:rsidR="0021133D">
        <w:rPr>
          <w:rFonts w:ascii="Times New Roman" w:hAnsi="Times New Roman"/>
          <w:b/>
          <w:sz w:val="24"/>
          <w:szCs w:val="24"/>
        </w:rPr>
        <w:t xml:space="preserve"> </w:t>
      </w:r>
      <w:r w:rsidR="001630CA">
        <w:rPr>
          <w:rFonts w:ascii="Times New Roman" w:hAnsi="Times New Roman"/>
          <w:b/>
          <w:sz w:val="24"/>
          <w:szCs w:val="24"/>
        </w:rPr>
        <w:t xml:space="preserve"> ОБРАЗОВАНИЯ</w:t>
      </w:r>
      <w:proofErr w:type="gramEnd"/>
    </w:p>
    <w:p w:rsidR="001630CA" w:rsidRDefault="001630CA" w:rsidP="0021133D">
      <w:pPr>
        <w:jc w:val="center"/>
        <w:rPr>
          <w:rFonts w:ascii="Times New Roman" w:hAnsi="Times New Roman"/>
          <w:b/>
          <w:sz w:val="24"/>
          <w:szCs w:val="24"/>
        </w:rPr>
      </w:pPr>
      <w:r>
        <w:rPr>
          <w:rFonts w:ascii="Times New Roman" w:hAnsi="Times New Roman"/>
          <w:b/>
          <w:sz w:val="24"/>
          <w:szCs w:val="24"/>
        </w:rPr>
        <w:t>СЕЛЬСКОЕ ПОСЕЛЕНИЕ «</w:t>
      </w:r>
      <w:r w:rsidR="00953F18">
        <w:rPr>
          <w:rFonts w:ascii="Times New Roman" w:hAnsi="Times New Roman"/>
          <w:b/>
          <w:sz w:val="24"/>
          <w:szCs w:val="24"/>
        </w:rPr>
        <w:t>ПОБЕДА</w:t>
      </w:r>
      <w:r>
        <w:rPr>
          <w:rFonts w:ascii="Times New Roman" w:hAnsi="Times New Roman"/>
          <w:b/>
          <w:sz w:val="24"/>
          <w:szCs w:val="24"/>
        </w:rPr>
        <w:t>»</w:t>
      </w:r>
    </w:p>
    <w:p w:rsidR="001630CA" w:rsidRDefault="001630CA" w:rsidP="0021133D">
      <w:pPr>
        <w:jc w:val="center"/>
        <w:rPr>
          <w:rFonts w:ascii="Times New Roman" w:hAnsi="Times New Roman"/>
          <w:b/>
          <w:sz w:val="24"/>
          <w:szCs w:val="24"/>
        </w:rPr>
      </w:pPr>
      <w:proofErr w:type="gramStart"/>
      <w:r>
        <w:rPr>
          <w:rFonts w:ascii="Times New Roman" w:hAnsi="Times New Roman"/>
          <w:b/>
          <w:sz w:val="24"/>
          <w:szCs w:val="24"/>
        </w:rPr>
        <w:t xml:space="preserve">РЖЕВСКОГО </w:t>
      </w:r>
      <w:r w:rsidR="0021133D">
        <w:rPr>
          <w:rFonts w:ascii="Times New Roman" w:hAnsi="Times New Roman"/>
          <w:b/>
          <w:sz w:val="24"/>
          <w:szCs w:val="24"/>
        </w:rPr>
        <w:t xml:space="preserve"> МУНИЦИПАЛЬНОГО</w:t>
      </w:r>
      <w:proofErr w:type="gramEnd"/>
      <w:r w:rsidR="0021133D">
        <w:rPr>
          <w:rFonts w:ascii="Times New Roman" w:hAnsi="Times New Roman"/>
          <w:b/>
          <w:sz w:val="24"/>
          <w:szCs w:val="24"/>
        </w:rPr>
        <w:t xml:space="preserve"> </w:t>
      </w:r>
      <w:r>
        <w:rPr>
          <w:rFonts w:ascii="Times New Roman" w:hAnsi="Times New Roman"/>
          <w:b/>
          <w:sz w:val="24"/>
          <w:szCs w:val="24"/>
        </w:rPr>
        <w:t xml:space="preserve">РАЙОНА     </w:t>
      </w:r>
    </w:p>
    <w:p w:rsidR="001630CA" w:rsidRDefault="001630CA" w:rsidP="0021133D">
      <w:pPr>
        <w:jc w:val="center"/>
        <w:rPr>
          <w:rFonts w:ascii="Times New Roman" w:hAnsi="Times New Roman"/>
          <w:b/>
          <w:sz w:val="24"/>
          <w:szCs w:val="24"/>
        </w:rPr>
      </w:pPr>
    </w:p>
    <w:p w:rsidR="001630CA" w:rsidRDefault="001630CA" w:rsidP="0021133D">
      <w:pPr>
        <w:jc w:val="center"/>
        <w:rPr>
          <w:rFonts w:ascii="Times New Roman" w:hAnsi="Times New Roman"/>
          <w:b/>
          <w:sz w:val="24"/>
          <w:szCs w:val="24"/>
        </w:rPr>
      </w:pPr>
      <w:r>
        <w:rPr>
          <w:rFonts w:ascii="Times New Roman" w:hAnsi="Times New Roman"/>
          <w:b/>
          <w:sz w:val="24"/>
          <w:szCs w:val="24"/>
        </w:rPr>
        <w:t>РЕШЕНИЕ</w:t>
      </w:r>
    </w:p>
    <w:p w:rsidR="001630CA" w:rsidRDefault="001630CA" w:rsidP="0021133D">
      <w:pPr>
        <w:jc w:val="center"/>
        <w:rPr>
          <w:rFonts w:ascii="Times New Roman" w:hAnsi="Times New Roman"/>
          <w:b/>
          <w:sz w:val="24"/>
          <w:szCs w:val="24"/>
        </w:rPr>
      </w:pPr>
    </w:p>
    <w:p w:rsidR="001630CA" w:rsidRDefault="0021133D" w:rsidP="0021133D">
      <w:pPr>
        <w:ind w:firstLine="0"/>
        <w:rPr>
          <w:rFonts w:ascii="Times New Roman" w:hAnsi="Times New Roman"/>
          <w:b/>
          <w:sz w:val="24"/>
          <w:szCs w:val="24"/>
        </w:rPr>
      </w:pPr>
      <w:r>
        <w:rPr>
          <w:rFonts w:ascii="Times New Roman" w:hAnsi="Times New Roman"/>
          <w:b/>
          <w:sz w:val="24"/>
          <w:szCs w:val="24"/>
        </w:rPr>
        <w:t xml:space="preserve">   2</w:t>
      </w:r>
      <w:r w:rsidR="00991442">
        <w:rPr>
          <w:rFonts w:ascii="Times New Roman" w:hAnsi="Times New Roman"/>
          <w:b/>
          <w:sz w:val="24"/>
          <w:szCs w:val="24"/>
        </w:rPr>
        <w:t>8</w:t>
      </w:r>
      <w:r>
        <w:rPr>
          <w:rFonts w:ascii="Times New Roman" w:hAnsi="Times New Roman"/>
          <w:b/>
          <w:sz w:val="24"/>
          <w:szCs w:val="24"/>
        </w:rPr>
        <w:t>.12</w:t>
      </w:r>
      <w:r w:rsidR="001630CA">
        <w:rPr>
          <w:rFonts w:ascii="Times New Roman" w:hAnsi="Times New Roman"/>
          <w:b/>
          <w:sz w:val="24"/>
          <w:szCs w:val="24"/>
        </w:rPr>
        <w:t xml:space="preserve">.2022г.                                                                           </w:t>
      </w:r>
      <w:r>
        <w:rPr>
          <w:rFonts w:ascii="Times New Roman" w:hAnsi="Times New Roman"/>
          <w:b/>
          <w:sz w:val="24"/>
          <w:szCs w:val="24"/>
        </w:rPr>
        <w:t xml:space="preserve">      </w:t>
      </w:r>
      <w:r w:rsidR="001630CA">
        <w:rPr>
          <w:rFonts w:ascii="Times New Roman" w:hAnsi="Times New Roman"/>
          <w:b/>
          <w:sz w:val="24"/>
          <w:szCs w:val="24"/>
        </w:rPr>
        <w:t xml:space="preserve">                              </w:t>
      </w:r>
      <w:proofErr w:type="gramStart"/>
      <w:r w:rsidR="001630CA">
        <w:rPr>
          <w:rFonts w:ascii="Times New Roman" w:hAnsi="Times New Roman"/>
          <w:b/>
          <w:sz w:val="24"/>
          <w:szCs w:val="24"/>
        </w:rPr>
        <w:t>№  1</w:t>
      </w:r>
      <w:r w:rsidR="00991442">
        <w:rPr>
          <w:rFonts w:ascii="Times New Roman" w:hAnsi="Times New Roman"/>
          <w:b/>
          <w:sz w:val="24"/>
          <w:szCs w:val="24"/>
        </w:rPr>
        <w:t>1</w:t>
      </w:r>
      <w:r w:rsidR="001630CA">
        <w:rPr>
          <w:rFonts w:ascii="Times New Roman" w:hAnsi="Times New Roman"/>
          <w:b/>
          <w:sz w:val="24"/>
          <w:szCs w:val="24"/>
        </w:rPr>
        <w:t>9</w:t>
      </w:r>
      <w:proofErr w:type="gramEnd"/>
    </w:p>
    <w:p w:rsidR="001630CA" w:rsidRDefault="001630CA" w:rsidP="001630CA">
      <w:pPr>
        <w:rPr>
          <w:rFonts w:ascii="Times New Roman" w:hAnsi="Times New Roman"/>
          <w:b/>
          <w:sz w:val="24"/>
          <w:szCs w:val="24"/>
        </w:rPr>
      </w:pPr>
    </w:p>
    <w:p w:rsidR="004C6A56" w:rsidRDefault="001630CA" w:rsidP="004C6A56">
      <w:pPr>
        <w:ind w:firstLine="0"/>
        <w:rPr>
          <w:rFonts w:ascii="Times New Roman" w:hAnsi="Times New Roman"/>
          <w:sz w:val="28"/>
          <w:szCs w:val="28"/>
        </w:rPr>
      </w:pPr>
      <w:r w:rsidRPr="00C6604E">
        <w:rPr>
          <w:rFonts w:ascii="Times New Roman" w:hAnsi="Times New Roman"/>
          <w:sz w:val="28"/>
          <w:szCs w:val="28"/>
        </w:rPr>
        <w:t xml:space="preserve">О внесении дополнений в решение </w:t>
      </w:r>
      <w:r w:rsidR="00310DAD" w:rsidRPr="00C6604E">
        <w:rPr>
          <w:rFonts w:ascii="Times New Roman" w:hAnsi="Times New Roman"/>
          <w:sz w:val="28"/>
          <w:szCs w:val="28"/>
        </w:rPr>
        <w:t xml:space="preserve">от </w:t>
      </w:r>
      <w:r w:rsidR="00991442" w:rsidRPr="004C6A56">
        <w:rPr>
          <w:rFonts w:ascii="Times New Roman" w:hAnsi="Times New Roman"/>
          <w:sz w:val="28"/>
          <w:szCs w:val="28"/>
        </w:rPr>
        <w:t>23</w:t>
      </w:r>
      <w:r w:rsidR="00310DAD" w:rsidRPr="004C6A56">
        <w:rPr>
          <w:rFonts w:ascii="Times New Roman" w:hAnsi="Times New Roman"/>
          <w:sz w:val="28"/>
          <w:szCs w:val="28"/>
        </w:rPr>
        <w:t>.</w:t>
      </w:r>
      <w:r w:rsidR="00991442" w:rsidRPr="004C6A56">
        <w:rPr>
          <w:rFonts w:ascii="Times New Roman" w:hAnsi="Times New Roman"/>
          <w:sz w:val="28"/>
          <w:szCs w:val="28"/>
        </w:rPr>
        <w:t>12</w:t>
      </w:r>
      <w:r w:rsidR="00310DAD" w:rsidRPr="004C6A56">
        <w:rPr>
          <w:rFonts w:ascii="Times New Roman" w:hAnsi="Times New Roman"/>
          <w:sz w:val="28"/>
          <w:szCs w:val="28"/>
        </w:rPr>
        <w:t>.20</w:t>
      </w:r>
      <w:r w:rsidR="00991442" w:rsidRPr="004C6A56">
        <w:rPr>
          <w:rFonts w:ascii="Times New Roman" w:hAnsi="Times New Roman"/>
          <w:sz w:val="28"/>
          <w:szCs w:val="28"/>
        </w:rPr>
        <w:t>21</w:t>
      </w:r>
      <w:r w:rsidR="00310DAD" w:rsidRPr="004C6A56">
        <w:rPr>
          <w:rFonts w:ascii="Times New Roman" w:hAnsi="Times New Roman"/>
          <w:sz w:val="28"/>
          <w:szCs w:val="28"/>
        </w:rPr>
        <w:t xml:space="preserve">г.  </w:t>
      </w:r>
      <w:proofErr w:type="gramStart"/>
      <w:r w:rsidR="00310DAD" w:rsidRPr="004C6A56">
        <w:rPr>
          <w:rFonts w:ascii="Times New Roman" w:hAnsi="Times New Roman"/>
          <w:sz w:val="28"/>
          <w:szCs w:val="28"/>
        </w:rPr>
        <w:t xml:space="preserve">№  </w:t>
      </w:r>
      <w:r w:rsidR="00991442" w:rsidRPr="004C6A56">
        <w:rPr>
          <w:rFonts w:ascii="Times New Roman" w:hAnsi="Times New Roman"/>
          <w:sz w:val="28"/>
          <w:szCs w:val="28"/>
        </w:rPr>
        <w:t>112</w:t>
      </w:r>
      <w:proofErr w:type="gramEnd"/>
    </w:p>
    <w:p w:rsidR="004C6A56" w:rsidRDefault="00991442" w:rsidP="004C6A56">
      <w:pPr>
        <w:ind w:firstLine="0"/>
        <w:rPr>
          <w:rFonts w:ascii="Times New Roman" w:hAnsi="Times New Roman"/>
          <w:sz w:val="28"/>
          <w:szCs w:val="28"/>
        </w:rPr>
      </w:pPr>
      <w:r>
        <w:rPr>
          <w:rFonts w:ascii="Times New Roman" w:hAnsi="Times New Roman"/>
          <w:b/>
          <w:sz w:val="28"/>
          <w:szCs w:val="28"/>
        </w:rPr>
        <w:t>«</w:t>
      </w:r>
      <w:r w:rsidRPr="00991442">
        <w:rPr>
          <w:rFonts w:ascii="Times New Roman" w:hAnsi="Times New Roman"/>
          <w:sz w:val="28"/>
          <w:szCs w:val="28"/>
        </w:rPr>
        <w:t>Об утверждении Положения о муниципальном контроле</w:t>
      </w:r>
    </w:p>
    <w:p w:rsidR="004C6A56" w:rsidRDefault="00991442" w:rsidP="004C6A56">
      <w:pPr>
        <w:ind w:firstLine="0"/>
        <w:rPr>
          <w:rFonts w:ascii="Times New Roman" w:hAnsi="Times New Roman"/>
          <w:sz w:val="28"/>
          <w:szCs w:val="28"/>
        </w:rPr>
      </w:pPr>
      <w:r w:rsidRPr="00991442">
        <w:rPr>
          <w:rFonts w:ascii="Times New Roman" w:hAnsi="Times New Roman"/>
          <w:sz w:val="28"/>
          <w:szCs w:val="28"/>
        </w:rPr>
        <w:t xml:space="preserve">в сфере благоустройства на территории сельского </w:t>
      </w:r>
    </w:p>
    <w:p w:rsidR="004C6A56" w:rsidRDefault="00991442" w:rsidP="004C6A56">
      <w:pPr>
        <w:ind w:firstLine="0"/>
        <w:rPr>
          <w:rFonts w:ascii="Times New Roman" w:hAnsi="Times New Roman"/>
          <w:sz w:val="28"/>
          <w:szCs w:val="28"/>
        </w:rPr>
      </w:pPr>
      <w:r w:rsidRPr="00991442">
        <w:rPr>
          <w:rFonts w:ascii="Times New Roman" w:hAnsi="Times New Roman"/>
          <w:sz w:val="28"/>
          <w:szCs w:val="28"/>
        </w:rPr>
        <w:t>поселения «</w:t>
      </w:r>
      <w:proofErr w:type="gramStart"/>
      <w:r w:rsidRPr="00991442">
        <w:rPr>
          <w:rFonts w:ascii="Times New Roman" w:hAnsi="Times New Roman"/>
          <w:sz w:val="28"/>
          <w:szCs w:val="28"/>
        </w:rPr>
        <w:t>Победа»</w:t>
      </w:r>
      <w:r>
        <w:rPr>
          <w:rFonts w:ascii="Times New Roman" w:hAnsi="Times New Roman"/>
          <w:b/>
          <w:sz w:val="28"/>
          <w:szCs w:val="28"/>
        </w:rPr>
        <w:t xml:space="preserve"> </w:t>
      </w:r>
      <w:r w:rsidRPr="00991442">
        <w:rPr>
          <w:rFonts w:ascii="Times New Roman" w:hAnsi="Times New Roman"/>
          <w:sz w:val="28"/>
          <w:szCs w:val="28"/>
        </w:rPr>
        <w:t xml:space="preserve"> Ржевского</w:t>
      </w:r>
      <w:proofErr w:type="gramEnd"/>
      <w:r w:rsidRPr="00991442">
        <w:rPr>
          <w:rFonts w:ascii="Times New Roman" w:hAnsi="Times New Roman"/>
          <w:sz w:val="28"/>
          <w:szCs w:val="28"/>
        </w:rPr>
        <w:t xml:space="preserve"> муниципального района </w:t>
      </w:r>
    </w:p>
    <w:p w:rsidR="00310DAD" w:rsidRPr="00C6604E" w:rsidRDefault="00991442" w:rsidP="004C6A56">
      <w:pPr>
        <w:ind w:firstLine="0"/>
        <w:rPr>
          <w:rFonts w:ascii="Times New Roman" w:hAnsi="Times New Roman"/>
          <w:b/>
          <w:sz w:val="28"/>
          <w:szCs w:val="28"/>
        </w:rPr>
      </w:pPr>
      <w:r w:rsidRPr="00991442">
        <w:rPr>
          <w:rFonts w:ascii="Times New Roman" w:hAnsi="Times New Roman"/>
          <w:sz w:val="28"/>
          <w:szCs w:val="28"/>
        </w:rPr>
        <w:t>Тверской области</w:t>
      </w:r>
      <w:r w:rsidR="004C6A56">
        <w:rPr>
          <w:rFonts w:ascii="Times New Roman" w:hAnsi="Times New Roman"/>
          <w:sz w:val="28"/>
          <w:szCs w:val="28"/>
        </w:rPr>
        <w:t>»</w:t>
      </w:r>
    </w:p>
    <w:p w:rsidR="00310DAD" w:rsidRPr="00C6604E" w:rsidRDefault="00310DAD" w:rsidP="00310DAD">
      <w:pPr>
        <w:pStyle w:val="ConsTitle"/>
        <w:widowControl/>
        <w:rPr>
          <w:rFonts w:ascii="Times New Roman" w:hAnsi="Times New Roman" w:cs="Times New Roman"/>
          <w:sz w:val="28"/>
          <w:szCs w:val="28"/>
        </w:rPr>
      </w:pPr>
    </w:p>
    <w:p w:rsidR="00991442" w:rsidRDefault="00434505" w:rsidP="00434505">
      <w:pPr>
        <w:pStyle w:val="ConsNormal"/>
        <w:widowControl/>
        <w:jc w:val="both"/>
        <w:rPr>
          <w:rFonts w:ascii="Times New Roman" w:hAnsi="Times New Roman" w:cs="Times New Roman"/>
          <w:bCs/>
          <w:sz w:val="28"/>
          <w:szCs w:val="28"/>
        </w:rPr>
      </w:pPr>
      <w:bookmarkStart w:id="0" w:name="sub_1000"/>
      <w:r w:rsidRPr="00C6604E">
        <w:rPr>
          <w:rFonts w:ascii="Times New Roman" w:hAnsi="Times New Roman" w:cs="Times New Roman"/>
          <w:bCs/>
          <w:sz w:val="28"/>
          <w:szCs w:val="28"/>
        </w:rPr>
        <w:t>В целях создания безопасной, удобной и привлекательной среды территории сельского поселения «</w:t>
      </w:r>
      <w:r w:rsidR="00953F18">
        <w:rPr>
          <w:rFonts w:ascii="Times New Roman" w:hAnsi="Times New Roman" w:cs="Times New Roman"/>
          <w:bCs/>
          <w:sz w:val="28"/>
          <w:szCs w:val="28"/>
        </w:rPr>
        <w:t>Победа</w:t>
      </w:r>
      <w:r w:rsidRPr="00C6604E">
        <w:rPr>
          <w:rFonts w:ascii="Times New Roman" w:hAnsi="Times New Roman" w:cs="Times New Roman"/>
          <w:bCs/>
          <w:sz w:val="28"/>
          <w:szCs w:val="28"/>
        </w:rPr>
        <w:t>» Ржевского района Тверской области, руководствуясь пунктом 19 части 1 статьи 14 Федерального закона от 6 октября 2003 года № 131</w:t>
      </w:r>
      <w:r w:rsidR="00991442">
        <w:rPr>
          <w:rFonts w:ascii="Times New Roman" w:hAnsi="Times New Roman" w:cs="Times New Roman"/>
          <w:bCs/>
          <w:sz w:val="28"/>
          <w:szCs w:val="28"/>
        </w:rPr>
        <w:t>-</w:t>
      </w:r>
      <w:r w:rsidRPr="00C6604E">
        <w:rPr>
          <w:rFonts w:ascii="Times New Roman" w:hAnsi="Times New Roman" w:cs="Times New Roman"/>
          <w:bCs/>
          <w:sz w:val="28"/>
          <w:szCs w:val="28"/>
        </w:rPr>
        <w:t>ФЗ «Об общих принципах местного самоуправления  в Российской Федерации», во исполнение Приказа Министерства регионального развития Российской Федерации «Об утверждении Методических рекомендаций по разработке норм и правил по благоустройству территорий муниципальных образований» от 27 декабря 2011 года № 613, Распоряжения Правительства Тверской о</w:t>
      </w:r>
      <w:r w:rsidR="00991442">
        <w:rPr>
          <w:rFonts w:ascii="Times New Roman" w:hAnsi="Times New Roman" w:cs="Times New Roman"/>
          <w:bCs/>
          <w:sz w:val="28"/>
          <w:szCs w:val="28"/>
        </w:rPr>
        <w:t xml:space="preserve">бласти от 16.12.2021 № 1221-рп </w:t>
      </w:r>
    </w:p>
    <w:p w:rsidR="00434505" w:rsidRPr="00C6604E" w:rsidRDefault="00434505" w:rsidP="00434505">
      <w:pPr>
        <w:pStyle w:val="ConsNormal"/>
        <w:widowControl/>
        <w:jc w:val="both"/>
        <w:rPr>
          <w:rFonts w:ascii="Times New Roman" w:hAnsi="Times New Roman" w:cs="Times New Roman"/>
          <w:bCs/>
          <w:sz w:val="28"/>
          <w:szCs w:val="28"/>
        </w:rPr>
      </w:pPr>
      <w:r w:rsidRPr="00C6604E">
        <w:rPr>
          <w:rFonts w:ascii="Times New Roman" w:hAnsi="Times New Roman" w:cs="Times New Roman"/>
          <w:bCs/>
          <w:sz w:val="28"/>
          <w:szCs w:val="28"/>
        </w:rPr>
        <w:t xml:space="preserve"> Совет депутатов сельского поселения «</w:t>
      </w:r>
      <w:r w:rsidR="00953F18">
        <w:rPr>
          <w:rFonts w:ascii="Times New Roman" w:hAnsi="Times New Roman" w:cs="Times New Roman"/>
          <w:bCs/>
          <w:sz w:val="28"/>
          <w:szCs w:val="28"/>
        </w:rPr>
        <w:t>Победа</w:t>
      </w:r>
      <w:r w:rsidRPr="00C6604E">
        <w:rPr>
          <w:rFonts w:ascii="Times New Roman" w:hAnsi="Times New Roman" w:cs="Times New Roman"/>
          <w:bCs/>
          <w:sz w:val="28"/>
          <w:szCs w:val="28"/>
        </w:rPr>
        <w:t>»</w:t>
      </w:r>
      <w:r w:rsidR="004C6A56">
        <w:rPr>
          <w:rFonts w:ascii="Times New Roman" w:hAnsi="Times New Roman" w:cs="Times New Roman"/>
          <w:bCs/>
          <w:sz w:val="28"/>
          <w:szCs w:val="28"/>
        </w:rPr>
        <w:t>:</w:t>
      </w:r>
    </w:p>
    <w:bookmarkEnd w:id="0"/>
    <w:p w:rsidR="00434505" w:rsidRPr="00C6604E" w:rsidRDefault="00434505" w:rsidP="00434505">
      <w:pPr>
        <w:spacing w:before="240"/>
        <w:ind w:firstLine="0"/>
        <w:rPr>
          <w:rFonts w:ascii="Times New Roman" w:hAnsi="Times New Roman"/>
          <w:sz w:val="28"/>
          <w:szCs w:val="28"/>
        </w:rPr>
      </w:pPr>
      <w:r w:rsidRPr="00C6604E">
        <w:rPr>
          <w:rFonts w:ascii="Times New Roman" w:hAnsi="Times New Roman"/>
          <w:sz w:val="28"/>
          <w:szCs w:val="28"/>
        </w:rPr>
        <w:t>РЕШИЛ:</w:t>
      </w:r>
    </w:p>
    <w:p w:rsidR="00434505" w:rsidRPr="00C6604E" w:rsidRDefault="00434505" w:rsidP="002C70A0">
      <w:pPr>
        <w:pStyle w:val="ConsTitle"/>
        <w:widowControl/>
        <w:outlineLvl w:val="0"/>
        <w:rPr>
          <w:rFonts w:ascii="Times New Roman" w:hAnsi="Times New Roman" w:cs="Times New Roman"/>
          <w:b w:val="0"/>
          <w:sz w:val="28"/>
          <w:szCs w:val="28"/>
        </w:rPr>
      </w:pPr>
      <w:r w:rsidRPr="00C6604E">
        <w:rPr>
          <w:rFonts w:ascii="Times New Roman" w:hAnsi="Times New Roman" w:cs="Times New Roman"/>
          <w:sz w:val="28"/>
          <w:szCs w:val="28"/>
        </w:rPr>
        <w:t>1.</w:t>
      </w:r>
      <w:r w:rsidRPr="00C6604E">
        <w:rPr>
          <w:rFonts w:ascii="Times New Roman" w:hAnsi="Times New Roman" w:cs="Times New Roman"/>
          <w:b w:val="0"/>
          <w:sz w:val="28"/>
          <w:szCs w:val="28"/>
        </w:rPr>
        <w:t xml:space="preserve">  </w:t>
      </w:r>
      <w:r w:rsidR="004C6A56">
        <w:rPr>
          <w:rFonts w:ascii="Times New Roman" w:hAnsi="Times New Roman" w:cs="Times New Roman"/>
          <w:b w:val="0"/>
          <w:sz w:val="28"/>
          <w:szCs w:val="28"/>
        </w:rPr>
        <w:t>Д</w:t>
      </w:r>
      <w:r w:rsidRPr="00C6604E">
        <w:rPr>
          <w:rFonts w:ascii="Times New Roman" w:hAnsi="Times New Roman" w:cs="Times New Roman"/>
          <w:b w:val="0"/>
          <w:sz w:val="28"/>
          <w:szCs w:val="28"/>
        </w:rPr>
        <w:t>ополн</w:t>
      </w:r>
      <w:r w:rsidR="004C6A56">
        <w:rPr>
          <w:rFonts w:ascii="Times New Roman" w:hAnsi="Times New Roman" w:cs="Times New Roman"/>
          <w:b w:val="0"/>
          <w:sz w:val="28"/>
          <w:szCs w:val="28"/>
        </w:rPr>
        <w:t xml:space="preserve">ить </w:t>
      </w:r>
      <w:r w:rsidR="00F3191F">
        <w:rPr>
          <w:rFonts w:ascii="Times New Roman" w:hAnsi="Times New Roman" w:cs="Times New Roman"/>
          <w:b w:val="0"/>
          <w:sz w:val="28"/>
          <w:szCs w:val="28"/>
        </w:rPr>
        <w:t xml:space="preserve">решение </w:t>
      </w:r>
      <w:proofErr w:type="gramStart"/>
      <w:r w:rsidR="009F584B">
        <w:rPr>
          <w:rFonts w:ascii="Times New Roman" w:hAnsi="Times New Roman" w:cs="Times New Roman"/>
          <w:b w:val="0"/>
          <w:sz w:val="28"/>
          <w:szCs w:val="28"/>
        </w:rPr>
        <w:t>раздел</w:t>
      </w:r>
      <w:r w:rsidR="00F3191F">
        <w:rPr>
          <w:rFonts w:ascii="Times New Roman" w:hAnsi="Times New Roman" w:cs="Times New Roman"/>
          <w:b w:val="0"/>
          <w:sz w:val="28"/>
          <w:szCs w:val="28"/>
        </w:rPr>
        <w:t xml:space="preserve">ом </w:t>
      </w:r>
      <w:r w:rsidR="009F584B">
        <w:rPr>
          <w:rFonts w:ascii="Times New Roman" w:hAnsi="Times New Roman" w:cs="Times New Roman"/>
          <w:b w:val="0"/>
          <w:sz w:val="28"/>
          <w:szCs w:val="28"/>
        </w:rPr>
        <w:t xml:space="preserve"> </w:t>
      </w:r>
      <w:r w:rsidR="00F3191F">
        <w:rPr>
          <w:rFonts w:ascii="Times New Roman" w:hAnsi="Times New Roman" w:cs="Times New Roman"/>
          <w:b w:val="0"/>
          <w:sz w:val="28"/>
          <w:szCs w:val="28"/>
        </w:rPr>
        <w:t>6</w:t>
      </w:r>
      <w:proofErr w:type="gramEnd"/>
      <w:r w:rsidRPr="00C6604E">
        <w:rPr>
          <w:rFonts w:ascii="Times New Roman" w:hAnsi="Times New Roman" w:cs="Times New Roman"/>
          <w:b w:val="0"/>
          <w:bCs w:val="0"/>
          <w:sz w:val="28"/>
          <w:szCs w:val="28"/>
        </w:rPr>
        <w:t xml:space="preserve">: </w:t>
      </w:r>
    </w:p>
    <w:p w:rsidR="00434505" w:rsidRPr="00C6604E" w:rsidRDefault="000F2E4A" w:rsidP="00C6604E">
      <w:pPr>
        <w:pStyle w:val="ConsTitle"/>
        <w:widowControl/>
        <w:jc w:val="both"/>
        <w:rPr>
          <w:rFonts w:ascii="Times New Roman" w:hAnsi="Times New Roman" w:cs="Times New Roman"/>
          <w:b w:val="0"/>
          <w:bCs w:val="0"/>
          <w:sz w:val="28"/>
          <w:szCs w:val="28"/>
        </w:rPr>
      </w:pPr>
      <w:r w:rsidRPr="00C6604E">
        <w:rPr>
          <w:rFonts w:ascii="Times New Roman" w:hAnsi="Times New Roman" w:cs="Times New Roman"/>
          <w:b w:val="0"/>
          <w:bCs w:val="0"/>
          <w:sz w:val="28"/>
          <w:szCs w:val="28"/>
        </w:rPr>
        <w:t xml:space="preserve">- </w:t>
      </w:r>
      <w:r w:rsidR="00136A42">
        <w:rPr>
          <w:rFonts w:ascii="Times New Roman" w:hAnsi="Times New Roman" w:cs="Times New Roman"/>
          <w:b w:val="0"/>
          <w:bCs w:val="0"/>
          <w:sz w:val="28"/>
          <w:szCs w:val="28"/>
        </w:rPr>
        <w:t>«</w:t>
      </w:r>
      <w:r w:rsidR="006B553C">
        <w:rPr>
          <w:rFonts w:ascii="Times New Roman" w:hAnsi="Times New Roman" w:cs="Times New Roman"/>
          <w:bCs w:val="0"/>
          <w:sz w:val="28"/>
          <w:szCs w:val="28"/>
        </w:rPr>
        <w:t>О</w:t>
      </w:r>
      <w:r w:rsidR="00434505" w:rsidRPr="00C6604E">
        <w:rPr>
          <w:rFonts w:ascii="Times New Roman" w:hAnsi="Times New Roman" w:cs="Times New Roman"/>
          <w:bCs w:val="0"/>
          <w:sz w:val="28"/>
          <w:szCs w:val="28"/>
        </w:rPr>
        <w:t xml:space="preserve">бязанности правообладателей земельных участков </w:t>
      </w:r>
      <w:r w:rsidR="006B553C">
        <w:rPr>
          <w:rFonts w:ascii="Times New Roman" w:hAnsi="Times New Roman" w:cs="Times New Roman"/>
          <w:bCs w:val="0"/>
          <w:sz w:val="28"/>
          <w:szCs w:val="28"/>
        </w:rPr>
        <w:t>по проведению</w:t>
      </w:r>
      <w:r w:rsidR="00434505" w:rsidRPr="00C6604E">
        <w:rPr>
          <w:rFonts w:ascii="Times New Roman" w:hAnsi="Times New Roman" w:cs="Times New Roman"/>
          <w:bCs w:val="0"/>
          <w:sz w:val="28"/>
          <w:szCs w:val="28"/>
        </w:rPr>
        <w:t xml:space="preserve"> мер</w:t>
      </w:r>
      <w:r w:rsidR="006B553C">
        <w:rPr>
          <w:rFonts w:ascii="Times New Roman" w:hAnsi="Times New Roman" w:cs="Times New Roman"/>
          <w:bCs w:val="0"/>
          <w:sz w:val="28"/>
          <w:szCs w:val="28"/>
        </w:rPr>
        <w:t>оприятий</w:t>
      </w:r>
      <w:r w:rsidRPr="00C6604E">
        <w:rPr>
          <w:rFonts w:ascii="Times New Roman" w:hAnsi="Times New Roman" w:cs="Times New Roman"/>
          <w:bCs w:val="0"/>
          <w:sz w:val="28"/>
          <w:szCs w:val="28"/>
        </w:rPr>
        <w:t xml:space="preserve"> по удалению борщевика </w:t>
      </w:r>
      <w:proofErr w:type="gramStart"/>
      <w:r w:rsidRPr="00C6604E">
        <w:rPr>
          <w:rFonts w:ascii="Times New Roman" w:hAnsi="Times New Roman" w:cs="Times New Roman"/>
          <w:bCs w:val="0"/>
          <w:sz w:val="28"/>
          <w:szCs w:val="28"/>
        </w:rPr>
        <w:t>С</w:t>
      </w:r>
      <w:r w:rsidR="00434505" w:rsidRPr="00C6604E">
        <w:rPr>
          <w:rFonts w:ascii="Times New Roman" w:hAnsi="Times New Roman" w:cs="Times New Roman"/>
          <w:bCs w:val="0"/>
          <w:sz w:val="28"/>
          <w:szCs w:val="28"/>
        </w:rPr>
        <w:t>основского</w:t>
      </w:r>
      <w:r w:rsidR="00B55231" w:rsidRPr="00C6604E">
        <w:rPr>
          <w:rFonts w:ascii="Times New Roman" w:hAnsi="Times New Roman" w:cs="Times New Roman"/>
          <w:b w:val="0"/>
          <w:bCs w:val="0"/>
          <w:sz w:val="28"/>
          <w:szCs w:val="28"/>
        </w:rPr>
        <w:t>»</w:t>
      </w:r>
      <w:r w:rsidRPr="00C6604E">
        <w:rPr>
          <w:rFonts w:ascii="Times New Roman" w:hAnsi="Times New Roman" w:cs="Times New Roman"/>
          <w:b w:val="0"/>
          <w:bCs w:val="0"/>
          <w:sz w:val="28"/>
          <w:szCs w:val="28"/>
        </w:rPr>
        <w:t xml:space="preserve">  следующ</w:t>
      </w:r>
      <w:r w:rsidR="00F3191F">
        <w:rPr>
          <w:rFonts w:ascii="Times New Roman" w:hAnsi="Times New Roman" w:cs="Times New Roman"/>
          <w:b w:val="0"/>
          <w:bCs w:val="0"/>
          <w:sz w:val="28"/>
          <w:szCs w:val="28"/>
        </w:rPr>
        <w:t>его</w:t>
      </w:r>
      <w:proofErr w:type="gramEnd"/>
      <w:r w:rsidR="00F3191F">
        <w:rPr>
          <w:rFonts w:ascii="Times New Roman" w:hAnsi="Times New Roman" w:cs="Times New Roman"/>
          <w:b w:val="0"/>
          <w:bCs w:val="0"/>
          <w:sz w:val="28"/>
          <w:szCs w:val="28"/>
        </w:rPr>
        <w:t xml:space="preserve"> </w:t>
      </w:r>
      <w:r w:rsidRPr="00C6604E">
        <w:rPr>
          <w:rFonts w:ascii="Times New Roman" w:hAnsi="Times New Roman" w:cs="Times New Roman"/>
          <w:b w:val="0"/>
          <w:bCs w:val="0"/>
          <w:sz w:val="28"/>
          <w:szCs w:val="28"/>
        </w:rPr>
        <w:t>содержани</w:t>
      </w:r>
      <w:r w:rsidR="00F3191F">
        <w:rPr>
          <w:rFonts w:ascii="Times New Roman" w:hAnsi="Times New Roman" w:cs="Times New Roman"/>
          <w:b w:val="0"/>
          <w:bCs w:val="0"/>
          <w:sz w:val="28"/>
          <w:szCs w:val="28"/>
        </w:rPr>
        <w:t>я</w:t>
      </w:r>
      <w:r w:rsidRPr="00C6604E">
        <w:rPr>
          <w:rFonts w:ascii="Times New Roman" w:hAnsi="Times New Roman" w:cs="Times New Roman"/>
          <w:b w:val="0"/>
          <w:bCs w:val="0"/>
          <w:sz w:val="28"/>
          <w:szCs w:val="28"/>
        </w:rPr>
        <w:t>:</w:t>
      </w:r>
    </w:p>
    <w:p w:rsidR="000F2E4A" w:rsidRPr="00C6604E" w:rsidRDefault="000F2E4A" w:rsidP="00C6604E">
      <w:pPr>
        <w:pStyle w:val="ConsTitle"/>
        <w:widowControl/>
        <w:jc w:val="both"/>
        <w:rPr>
          <w:rFonts w:ascii="Times New Roman" w:hAnsi="Times New Roman" w:cs="Times New Roman"/>
          <w:b w:val="0"/>
          <w:bCs w:val="0"/>
          <w:sz w:val="28"/>
          <w:szCs w:val="28"/>
        </w:rPr>
      </w:pPr>
    </w:p>
    <w:p w:rsidR="00B55231" w:rsidRPr="00C6604E" w:rsidRDefault="00434505"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sz w:val="28"/>
          <w:szCs w:val="28"/>
        </w:rPr>
        <w:t xml:space="preserve">  </w:t>
      </w:r>
      <w:r w:rsidR="00B55231" w:rsidRPr="00C6604E">
        <w:rPr>
          <w:rFonts w:ascii="Times New Roman" w:hAnsi="Times New Roman" w:cs="Times New Roman"/>
          <w:b w:val="0"/>
          <w:sz w:val="28"/>
          <w:szCs w:val="28"/>
        </w:rPr>
        <w:t>-На территории муниципального образования сельское поселение «</w:t>
      </w:r>
      <w:r w:rsidR="00953F18">
        <w:rPr>
          <w:rFonts w:ascii="Times New Roman" w:hAnsi="Times New Roman" w:cs="Times New Roman"/>
          <w:b w:val="0"/>
          <w:sz w:val="28"/>
          <w:szCs w:val="28"/>
        </w:rPr>
        <w:t>Победа</w:t>
      </w:r>
      <w:r w:rsidR="00B55231" w:rsidRPr="00C6604E">
        <w:rPr>
          <w:rFonts w:ascii="Times New Roman" w:hAnsi="Times New Roman" w:cs="Times New Roman"/>
          <w:b w:val="0"/>
          <w:sz w:val="28"/>
          <w:szCs w:val="28"/>
        </w:rPr>
        <w:t xml:space="preserve">» Тверской области не допускается зарастание земельных участков борщевиком </w:t>
      </w:r>
      <w:proofErr w:type="gramStart"/>
      <w:r w:rsidR="00B55231" w:rsidRPr="00C6604E">
        <w:rPr>
          <w:rFonts w:ascii="Times New Roman" w:hAnsi="Times New Roman" w:cs="Times New Roman"/>
          <w:b w:val="0"/>
          <w:sz w:val="28"/>
          <w:szCs w:val="28"/>
        </w:rPr>
        <w:t>Сосновского  количеством</w:t>
      </w:r>
      <w:proofErr w:type="gramEnd"/>
      <w:r w:rsidR="00B55231" w:rsidRPr="00C6604E">
        <w:rPr>
          <w:rFonts w:ascii="Times New Roman" w:hAnsi="Times New Roman" w:cs="Times New Roman"/>
          <w:b w:val="0"/>
          <w:sz w:val="28"/>
          <w:szCs w:val="28"/>
        </w:rPr>
        <w:t xml:space="preserve"> растений более 1 единицы высотой, превышающей 20 см, на 10 кв. м.;</w:t>
      </w:r>
    </w:p>
    <w:p w:rsidR="00B55231"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Правообладатели земельных участков,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 обязаны проводить мероприятия по удалению борщевика Сосновского с таких земельных участков, а также с прилегающих к ним (закрепленных) территорий;</w:t>
      </w:r>
    </w:p>
    <w:p w:rsidR="00B55231" w:rsidRPr="00C6604E" w:rsidRDefault="00310DAD"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lastRenderedPageBreak/>
        <w:t xml:space="preserve">- </w:t>
      </w:r>
      <w:r w:rsidR="00B55231" w:rsidRPr="00C6604E">
        <w:rPr>
          <w:rFonts w:ascii="Times New Roman" w:hAnsi="Times New Roman" w:cs="Times New Roman"/>
          <w:b w:val="0"/>
          <w:sz w:val="28"/>
          <w:szCs w:val="28"/>
        </w:rPr>
        <w:t xml:space="preserve">Мероприятия по удалению борщевика Сосновского правообладатели земельных участков осуществляют самостоятельно за счет собственных </w:t>
      </w:r>
      <w:r w:rsidRPr="00C6604E">
        <w:rPr>
          <w:rFonts w:ascii="Times New Roman" w:hAnsi="Times New Roman" w:cs="Times New Roman"/>
          <w:b w:val="0"/>
          <w:sz w:val="28"/>
          <w:szCs w:val="28"/>
        </w:rPr>
        <w:t>средств;</w:t>
      </w:r>
      <w:r w:rsidR="00B55231" w:rsidRPr="00C6604E">
        <w:rPr>
          <w:rFonts w:ascii="Times New Roman" w:hAnsi="Times New Roman" w:cs="Times New Roman"/>
          <w:b w:val="0"/>
          <w:sz w:val="28"/>
          <w:szCs w:val="28"/>
        </w:rPr>
        <w:t xml:space="preserve"> </w:t>
      </w:r>
    </w:p>
    <w:p w:rsidR="00B55231" w:rsidRPr="00C6604E" w:rsidRDefault="00310DAD"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xml:space="preserve">- </w:t>
      </w:r>
      <w:r w:rsidR="00B55231" w:rsidRPr="00C6604E">
        <w:rPr>
          <w:rFonts w:ascii="Times New Roman" w:hAnsi="Times New Roman" w:cs="Times New Roman"/>
          <w:b w:val="0"/>
          <w:sz w:val="28"/>
          <w:szCs w:val="28"/>
        </w:rPr>
        <w:t xml:space="preserve">Мероприятия по удалению борщевика Сосновского могут проводиться </w:t>
      </w:r>
    </w:p>
    <w:p w:rsidR="00B55231"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xml:space="preserve">следующими способами: </w:t>
      </w:r>
    </w:p>
    <w:p w:rsidR="00B55231"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1) химическим – опрыскивание очаго</w:t>
      </w:r>
      <w:r w:rsidR="00310DAD" w:rsidRPr="00C6604E">
        <w:rPr>
          <w:rFonts w:ascii="Times New Roman" w:hAnsi="Times New Roman" w:cs="Times New Roman"/>
          <w:b w:val="0"/>
          <w:sz w:val="28"/>
          <w:szCs w:val="28"/>
        </w:rPr>
        <w:t xml:space="preserve">в произрастания </w:t>
      </w:r>
      <w:proofErr w:type="gramStart"/>
      <w:r w:rsidR="00310DAD" w:rsidRPr="00C6604E">
        <w:rPr>
          <w:rFonts w:ascii="Times New Roman" w:hAnsi="Times New Roman" w:cs="Times New Roman"/>
          <w:b w:val="0"/>
          <w:sz w:val="28"/>
          <w:szCs w:val="28"/>
        </w:rPr>
        <w:t>гербицидами  и</w:t>
      </w:r>
      <w:proofErr w:type="gramEnd"/>
      <w:r w:rsidR="00310DAD" w:rsidRPr="00C6604E">
        <w:rPr>
          <w:rFonts w:ascii="Times New Roman" w:hAnsi="Times New Roman" w:cs="Times New Roman"/>
          <w:b w:val="0"/>
          <w:sz w:val="28"/>
          <w:szCs w:val="28"/>
        </w:rPr>
        <w:t xml:space="preserve"> (или) арборицидами; </w:t>
      </w:r>
    </w:p>
    <w:p w:rsidR="00B55231"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xml:space="preserve">2) механическим – скашивание, уборка сухих растений, выкапывание </w:t>
      </w:r>
    </w:p>
    <w:p w:rsidR="00B55231"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xml:space="preserve">корневой системы; </w:t>
      </w:r>
    </w:p>
    <w:p w:rsidR="00B55231"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xml:space="preserve">3) агротехническим – обработка почвы, посев многолетних трав; </w:t>
      </w:r>
    </w:p>
    <w:p w:rsidR="00C6604E" w:rsidRPr="00C6604E" w:rsidRDefault="00B55231" w:rsidP="00C6604E">
      <w:pPr>
        <w:pStyle w:val="ConsTitle"/>
        <w:widowControl/>
        <w:jc w:val="both"/>
        <w:rPr>
          <w:rFonts w:ascii="Times New Roman" w:hAnsi="Times New Roman" w:cs="Times New Roman"/>
          <w:b w:val="0"/>
          <w:sz w:val="28"/>
          <w:szCs w:val="28"/>
        </w:rPr>
      </w:pPr>
      <w:r w:rsidRPr="00C6604E">
        <w:rPr>
          <w:rFonts w:ascii="Times New Roman" w:hAnsi="Times New Roman" w:cs="Times New Roman"/>
          <w:b w:val="0"/>
          <w:sz w:val="28"/>
          <w:szCs w:val="28"/>
        </w:rPr>
        <w:t xml:space="preserve">4) иными способами, не </w:t>
      </w:r>
      <w:r w:rsidR="00C6604E" w:rsidRPr="00C6604E">
        <w:rPr>
          <w:rFonts w:ascii="Times New Roman" w:hAnsi="Times New Roman" w:cs="Times New Roman"/>
          <w:b w:val="0"/>
          <w:sz w:val="28"/>
          <w:szCs w:val="28"/>
        </w:rPr>
        <w:t>запрещенными законодательством.</w:t>
      </w:r>
    </w:p>
    <w:p w:rsidR="00C6604E" w:rsidRPr="00C6604E" w:rsidRDefault="00C6604E" w:rsidP="00C6604E">
      <w:pPr>
        <w:ind w:firstLine="0"/>
        <w:rPr>
          <w:rFonts w:ascii="Times New Roman" w:hAnsi="Times New Roman"/>
          <w:bCs/>
          <w:sz w:val="28"/>
          <w:szCs w:val="28"/>
        </w:rPr>
      </w:pPr>
    </w:p>
    <w:p w:rsidR="00C6604E" w:rsidRPr="00C6604E" w:rsidRDefault="00C6604E" w:rsidP="00C6604E">
      <w:pPr>
        <w:ind w:firstLine="0"/>
        <w:rPr>
          <w:rFonts w:ascii="Times New Roman" w:hAnsi="Times New Roman"/>
          <w:bCs/>
          <w:sz w:val="28"/>
          <w:szCs w:val="28"/>
        </w:rPr>
      </w:pPr>
      <w:r w:rsidRPr="00C6604E">
        <w:rPr>
          <w:rFonts w:ascii="Times New Roman" w:hAnsi="Times New Roman"/>
          <w:bCs/>
          <w:sz w:val="28"/>
          <w:szCs w:val="28"/>
        </w:rPr>
        <w:t>2. Настоящее Решение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953F18">
        <w:rPr>
          <w:rFonts w:ascii="Times New Roman" w:hAnsi="Times New Roman"/>
          <w:bCs/>
          <w:sz w:val="28"/>
          <w:szCs w:val="28"/>
        </w:rPr>
        <w:t>Победа</w:t>
      </w:r>
      <w:r w:rsidRPr="00C6604E">
        <w:rPr>
          <w:rFonts w:ascii="Times New Roman" w:hAnsi="Times New Roman"/>
          <w:bCs/>
          <w:sz w:val="28"/>
          <w:szCs w:val="28"/>
        </w:rPr>
        <w:t>» в информационно-телекоммуникационной сети Интернет.</w:t>
      </w:r>
    </w:p>
    <w:p w:rsidR="00C6604E" w:rsidRPr="00C6604E" w:rsidRDefault="00C6604E" w:rsidP="00C6604E">
      <w:pPr>
        <w:ind w:firstLine="0"/>
        <w:rPr>
          <w:rFonts w:ascii="Times New Roman" w:hAnsi="Times New Roman"/>
          <w:bCs/>
          <w:sz w:val="28"/>
          <w:szCs w:val="28"/>
        </w:rPr>
      </w:pPr>
    </w:p>
    <w:p w:rsidR="00C6604E" w:rsidRPr="00C6604E" w:rsidRDefault="00C6604E" w:rsidP="00C6604E">
      <w:pPr>
        <w:ind w:firstLine="0"/>
        <w:rPr>
          <w:rFonts w:ascii="Times New Roman" w:hAnsi="Times New Roman"/>
          <w:bCs/>
          <w:sz w:val="28"/>
          <w:szCs w:val="28"/>
        </w:rPr>
      </w:pPr>
      <w:r w:rsidRPr="00C6604E">
        <w:rPr>
          <w:rFonts w:ascii="Times New Roman" w:hAnsi="Times New Roman"/>
          <w:bCs/>
          <w:sz w:val="28"/>
          <w:szCs w:val="28"/>
        </w:rPr>
        <w:t>3. Контроль за исполнением настоящего Решения возложить на Главу сельского поселения «</w:t>
      </w:r>
      <w:r w:rsidR="00953F18">
        <w:rPr>
          <w:rFonts w:ascii="Times New Roman" w:hAnsi="Times New Roman"/>
          <w:bCs/>
          <w:sz w:val="28"/>
          <w:szCs w:val="28"/>
        </w:rPr>
        <w:t>Победа</w:t>
      </w:r>
      <w:r w:rsidRPr="00C6604E">
        <w:rPr>
          <w:rFonts w:ascii="Times New Roman" w:hAnsi="Times New Roman"/>
          <w:bCs/>
          <w:sz w:val="28"/>
          <w:szCs w:val="28"/>
        </w:rPr>
        <w:t>».</w:t>
      </w:r>
    </w:p>
    <w:p w:rsidR="00C6604E" w:rsidRPr="00C6604E" w:rsidRDefault="00C6604E" w:rsidP="00C6604E">
      <w:pPr>
        <w:rPr>
          <w:rFonts w:ascii="Times New Roman" w:hAnsi="Times New Roman"/>
          <w:bCs/>
          <w:sz w:val="28"/>
          <w:szCs w:val="28"/>
        </w:rPr>
      </w:pPr>
    </w:p>
    <w:p w:rsidR="00C6604E" w:rsidRPr="00C6604E" w:rsidRDefault="00C6604E" w:rsidP="00C6604E">
      <w:pPr>
        <w:rPr>
          <w:rFonts w:ascii="Times New Roman" w:hAnsi="Times New Roman"/>
          <w:bCs/>
          <w:sz w:val="28"/>
          <w:szCs w:val="28"/>
        </w:rPr>
      </w:pPr>
    </w:p>
    <w:p w:rsidR="00C6604E" w:rsidRPr="00C6604E" w:rsidRDefault="00C6604E" w:rsidP="00C6604E">
      <w:pPr>
        <w:ind w:firstLine="0"/>
        <w:rPr>
          <w:rFonts w:ascii="Times New Roman" w:hAnsi="Times New Roman"/>
          <w:bCs/>
          <w:sz w:val="28"/>
          <w:szCs w:val="28"/>
        </w:rPr>
      </w:pPr>
    </w:p>
    <w:p w:rsidR="00C6604E" w:rsidRPr="00C6604E" w:rsidRDefault="00C6604E" w:rsidP="00C6604E">
      <w:pPr>
        <w:ind w:firstLine="0"/>
        <w:rPr>
          <w:rFonts w:ascii="Times New Roman" w:hAnsi="Times New Roman"/>
          <w:bCs/>
          <w:sz w:val="28"/>
          <w:szCs w:val="28"/>
        </w:rPr>
      </w:pPr>
      <w:r w:rsidRPr="00C6604E">
        <w:rPr>
          <w:rFonts w:ascii="Times New Roman" w:hAnsi="Times New Roman"/>
          <w:bCs/>
          <w:sz w:val="28"/>
          <w:szCs w:val="28"/>
        </w:rPr>
        <w:t>Глава сельского поселения «</w:t>
      </w:r>
      <w:proofErr w:type="gramStart"/>
      <w:r w:rsidR="00953F18">
        <w:rPr>
          <w:rFonts w:ascii="Times New Roman" w:hAnsi="Times New Roman"/>
          <w:bCs/>
          <w:sz w:val="28"/>
          <w:szCs w:val="28"/>
        </w:rPr>
        <w:t>Победа</w:t>
      </w:r>
      <w:r w:rsidRPr="00C6604E">
        <w:rPr>
          <w:rFonts w:ascii="Times New Roman" w:hAnsi="Times New Roman"/>
          <w:bCs/>
          <w:sz w:val="28"/>
          <w:szCs w:val="28"/>
        </w:rPr>
        <w:t xml:space="preserve">»   </w:t>
      </w:r>
      <w:proofErr w:type="gramEnd"/>
      <w:r w:rsidRPr="00C6604E">
        <w:rPr>
          <w:rFonts w:ascii="Times New Roman" w:hAnsi="Times New Roman"/>
          <w:bCs/>
          <w:sz w:val="28"/>
          <w:szCs w:val="28"/>
        </w:rPr>
        <w:t xml:space="preserve">                               </w:t>
      </w:r>
      <w:proofErr w:type="spellStart"/>
      <w:r w:rsidR="00F3191F">
        <w:rPr>
          <w:rFonts w:ascii="Times New Roman" w:hAnsi="Times New Roman"/>
          <w:bCs/>
          <w:sz w:val="28"/>
          <w:szCs w:val="28"/>
        </w:rPr>
        <w:t>Е.Л.Тарасевич</w:t>
      </w:r>
      <w:proofErr w:type="spellEnd"/>
    </w:p>
    <w:p w:rsidR="00C6604E" w:rsidRPr="00C6604E" w:rsidRDefault="00C6604E" w:rsidP="00C6604E">
      <w:pPr>
        <w:rPr>
          <w:rFonts w:ascii="Times New Roman" w:hAnsi="Times New Roman"/>
          <w:bCs/>
          <w:sz w:val="28"/>
          <w:szCs w:val="28"/>
        </w:rPr>
      </w:pPr>
    </w:p>
    <w:p w:rsidR="00C6604E" w:rsidRPr="00C6604E" w:rsidRDefault="00C6604E" w:rsidP="00C6604E">
      <w:pPr>
        <w:rPr>
          <w:rFonts w:ascii="Times New Roman" w:hAnsi="Times New Roman"/>
          <w:bCs/>
          <w:sz w:val="28"/>
          <w:szCs w:val="28"/>
        </w:rPr>
      </w:pPr>
    </w:p>
    <w:p w:rsidR="00C6604E" w:rsidRPr="00C6604E" w:rsidRDefault="00C6604E" w:rsidP="00C6604E">
      <w:pPr>
        <w:ind w:firstLine="0"/>
        <w:rPr>
          <w:rFonts w:ascii="Times New Roman" w:hAnsi="Times New Roman"/>
          <w:bCs/>
          <w:sz w:val="28"/>
          <w:szCs w:val="28"/>
        </w:rPr>
      </w:pPr>
      <w:r w:rsidRPr="00C6604E">
        <w:rPr>
          <w:rFonts w:ascii="Times New Roman" w:hAnsi="Times New Roman"/>
          <w:bCs/>
          <w:sz w:val="28"/>
          <w:szCs w:val="28"/>
        </w:rPr>
        <w:t>Председатель Совета депутатов</w:t>
      </w:r>
    </w:p>
    <w:p w:rsidR="00C6604E" w:rsidRPr="00C6604E" w:rsidRDefault="00C6604E" w:rsidP="00C6604E">
      <w:pPr>
        <w:ind w:firstLine="0"/>
        <w:jc w:val="left"/>
        <w:rPr>
          <w:rFonts w:ascii="Times New Roman" w:hAnsi="Times New Roman"/>
          <w:bCs/>
          <w:sz w:val="28"/>
          <w:szCs w:val="28"/>
        </w:rPr>
      </w:pPr>
      <w:r w:rsidRPr="00C6604E">
        <w:rPr>
          <w:rFonts w:ascii="Times New Roman" w:hAnsi="Times New Roman"/>
          <w:bCs/>
          <w:sz w:val="28"/>
          <w:szCs w:val="28"/>
        </w:rPr>
        <w:t>сельского поселения «</w:t>
      </w:r>
      <w:r w:rsidR="00953F18">
        <w:rPr>
          <w:rFonts w:ascii="Times New Roman" w:hAnsi="Times New Roman"/>
          <w:bCs/>
          <w:sz w:val="28"/>
          <w:szCs w:val="28"/>
        </w:rPr>
        <w:t>Победа</w:t>
      </w:r>
      <w:r w:rsidRPr="00C6604E">
        <w:rPr>
          <w:rFonts w:ascii="Times New Roman" w:hAnsi="Times New Roman"/>
          <w:bCs/>
          <w:sz w:val="28"/>
          <w:szCs w:val="28"/>
        </w:rPr>
        <w:t>»</w:t>
      </w:r>
    </w:p>
    <w:p w:rsidR="00C6604E" w:rsidRPr="00C6604E" w:rsidRDefault="00C6604E" w:rsidP="00C6604E">
      <w:pPr>
        <w:ind w:firstLine="0"/>
        <w:jc w:val="left"/>
        <w:rPr>
          <w:rFonts w:ascii="Times New Roman" w:hAnsi="Times New Roman"/>
          <w:bCs/>
          <w:sz w:val="28"/>
          <w:szCs w:val="28"/>
        </w:rPr>
      </w:pPr>
      <w:r w:rsidRPr="00C6604E">
        <w:rPr>
          <w:rFonts w:ascii="Times New Roman" w:hAnsi="Times New Roman"/>
          <w:bCs/>
          <w:sz w:val="28"/>
          <w:szCs w:val="28"/>
        </w:rPr>
        <w:t xml:space="preserve">Ржевского района Тверской области        </w:t>
      </w:r>
      <w:r w:rsidR="00F3191F">
        <w:rPr>
          <w:rFonts w:ascii="Times New Roman" w:hAnsi="Times New Roman"/>
          <w:bCs/>
          <w:sz w:val="28"/>
          <w:szCs w:val="28"/>
        </w:rPr>
        <w:t xml:space="preserve">                          </w:t>
      </w:r>
      <w:proofErr w:type="spellStart"/>
      <w:r w:rsidR="00F3191F">
        <w:rPr>
          <w:rFonts w:ascii="Times New Roman" w:hAnsi="Times New Roman"/>
          <w:bCs/>
          <w:sz w:val="28"/>
          <w:szCs w:val="28"/>
        </w:rPr>
        <w:t>Н.И.Скобелева</w:t>
      </w:r>
      <w:proofErr w:type="spellEnd"/>
    </w:p>
    <w:p w:rsidR="00C6604E" w:rsidRPr="00C6604E" w:rsidRDefault="00C6604E" w:rsidP="00C6604E">
      <w:pPr>
        <w:jc w:val="left"/>
        <w:rPr>
          <w:rFonts w:cs="Arial"/>
          <w:bCs/>
          <w:sz w:val="24"/>
          <w:szCs w:val="24"/>
        </w:rPr>
      </w:pPr>
    </w:p>
    <w:p w:rsidR="00C6604E" w:rsidRPr="00C6604E" w:rsidRDefault="00C6604E" w:rsidP="00C6604E">
      <w:pPr>
        <w:jc w:val="left"/>
        <w:rPr>
          <w:rFonts w:cs="Arial"/>
          <w:bCs/>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A4573D" w:rsidRDefault="00A4573D" w:rsidP="009B2E85">
      <w:pPr>
        <w:adjustRightInd/>
        <w:ind w:firstLine="0"/>
        <w:jc w:val="center"/>
        <w:rPr>
          <w:rFonts w:ascii="Times New Roman" w:hAnsi="Times New Roman" w:cs="Calibri"/>
          <w:b/>
          <w:sz w:val="24"/>
          <w:szCs w:val="24"/>
        </w:rPr>
      </w:pPr>
    </w:p>
    <w:p w:rsidR="009B2E85" w:rsidRPr="009B2E85" w:rsidRDefault="009B2E85" w:rsidP="009B2E85">
      <w:pPr>
        <w:adjustRightInd/>
        <w:ind w:firstLine="0"/>
        <w:jc w:val="center"/>
        <w:rPr>
          <w:rFonts w:ascii="Times New Roman" w:hAnsi="Times New Roman" w:cs="Calibri"/>
          <w:b/>
          <w:sz w:val="24"/>
          <w:szCs w:val="24"/>
        </w:rPr>
      </w:pPr>
      <w:r w:rsidRPr="009B2E85">
        <w:rPr>
          <w:rFonts w:ascii="Times New Roman" w:hAnsi="Times New Roman" w:cs="Calibri"/>
          <w:b/>
          <w:noProof/>
          <w:sz w:val="24"/>
          <w:szCs w:val="24"/>
        </w:rPr>
        <w:lastRenderedPageBreak/>
        <w:drawing>
          <wp:inline distT="0" distB="0" distL="0" distR="0">
            <wp:extent cx="548640" cy="61595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102" t="28784" r="-9189" b="-1833"/>
                    <a:stretch>
                      <a:fillRect/>
                    </a:stretch>
                  </pic:blipFill>
                  <pic:spPr bwMode="auto">
                    <a:xfrm>
                      <a:off x="0" y="0"/>
                      <a:ext cx="548640" cy="615950"/>
                    </a:xfrm>
                    <a:prstGeom prst="rect">
                      <a:avLst/>
                    </a:prstGeom>
                    <a:noFill/>
                    <a:ln>
                      <a:noFill/>
                    </a:ln>
                  </pic:spPr>
                </pic:pic>
              </a:graphicData>
            </a:graphic>
          </wp:inline>
        </w:drawing>
      </w:r>
    </w:p>
    <w:p w:rsidR="009B2E85" w:rsidRPr="009B2E85" w:rsidRDefault="009B2E85" w:rsidP="009B2E85">
      <w:pPr>
        <w:adjustRightInd/>
        <w:ind w:firstLine="0"/>
        <w:jc w:val="center"/>
        <w:rPr>
          <w:rFonts w:ascii="Times New Roman" w:hAnsi="Times New Roman" w:cs="Calibri"/>
          <w:b/>
          <w:sz w:val="24"/>
          <w:szCs w:val="24"/>
        </w:rPr>
      </w:pPr>
    </w:p>
    <w:p w:rsidR="009B2E85" w:rsidRPr="009B2E85" w:rsidRDefault="009B2E85" w:rsidP="009B2E85">
      <w:pPr>
        <w:adjustRightInd/>
        <w:ind w:firstLine="0"/>
        <w:jc w:val="center"/>
        <w:rPr>
          <w:rFonts w:ascii="Times New Roman" w:hAnsi="Times New Roman"/>
          <w:b/>
          <w:sz w:val="24"/>
          <w:szCs w:val="24"/>
        </w:rPr>
      </w:pPr>
      <w:r w:rsidRPr="009B2E85">
        <w:rPr>
          <w:rFonts w:ascii="Times New Roman" w:hAnsi="Times New Roman"/>
          <w:b/>
          <w:sz w:val="24"/>
          <w:szCs w:val="24"/>
        </w:rPr>
        <w:t>СОВЕТ ДЕПУТАТОВ МУНИЦИПАЛЬНОГО ОБРАЗОВАНИЯ</w:t>
      </w:r>
    </w:p>
    <w:p w:rsidR="009B2E85" w:rsidRPr="009B2E85" w:rsidRDefault="009B2E85" w:rsidP="009B2E85">
      <w:pPr>
        <w:adjustRightInd/>
        <w:ind w:firstLine="0"/>
        <w:jc w:val="center"/>
        <w:rPr>
          <w:rFonts w:ascii="Times New Roman" w:hAnsi="Times New Roman"/>
          <w:b/>
          <w:sz w:val="24"/>
          <w:szCs w:val="24"/>
        </w:rPr>
      </w:pPr>
      <w:r w:rsidRPr="009B2E85">
        <w:rPr>
          <w:rFonts w:ascii="Times New Roman" w:hAnsi="Times New Roman"/>
          <w:b/>
          <w:sz w:val="24"/>
          <w:szCs w:val="24"/>
        </w:rPr>
        <w:t>СЕЛЬСКОЕ ПОСЕЛЕНИЕ «ПОБЕДА»</w:t>
      </w:r>
    </w:p>
    <w:p w:rsidR="009B2E85" w:rsidRPr="009B2E85" w:rsidRDefault="009B2E85" w:rsidP="009B2E85">
      <w:pPr>
        <w:adjustRightInd/>
        <w:ind w:firstLine="0"/>
        <w:jc w:val="center"/>
        <w:rPr>
          <w:rFonts w:ascii="Times New Roman" w:hAnsi="Times New Roman"/>
          <w:b/>
          <w:sz w:val="24"/>
          <w:szCs w:val="24"/>
        </w:rPr>
      </w:pPr>
      <w:r w:rsidRPr="009B2E85">
        <w:rPr>
          <w:rFonts w:ascii="Times New Roman" w:hAnsi="Times New Roman"/>
          <w:b/>
          <w:sz w:val="24"/>
          <w:szCs w:val="24"/>
        </w:rPr>
        <w:t>РЖЕВСКОГО РАЙОНА ТВЕРСКОЙ ОБЛАСТИ</w:t>
      </w:r>
    </w:p>
    <w:p w:rsidR="009B2E85" w:rsidRPr="009B2E85" w:rsidRDefault="009B2E85" w:rsidP="009B2E85">
      <w:pPr>
        <w:adjustRightInd/>
        <w:ind w:firstLine="0"/>
        <w:jc w:val="center"/>
        <w:rPr>
          <w:rFonts w:ascii="Times New Roman" w:hAnsi="Times New Roman"/>
          <w:b/>
          <w:sz w:val="24"/>
          <w:szCs w:val="24"/>
        </w:rPr>
      </w:pPr>
    </w:p>
    <w:p w:rsidR="009B2E85" w:rsidRPr="009B2E85" w:rsidRDefault="009B2E85" w:rsidP="009B2E85">
      <w:pPr>
        <w:adjustRightInd/>
        <w:ind w:firstLine="0"/>
        <w:jc w:val="center"/>
        <w:rPr>
          <w:rFonts w:ascii="Times New Roman" w:hAnsi="Times New Roman"/>
          <w:b/>
          <w:sz w:val="24"/>
          <w:szCs w:val="24"/>
        </w:rPr>
      </w:pPr>
      <w:r w:rsidRPr="009B2E85">
        <w:rPr>
          <w:rFonts w:ascii="Times New Roman" w:hAnsi="Times New Roman"/>
          <w:b/>
          <w:sz w:val="24"/>
          <w:szCs w:val="24"/>
        </w:rPr>
        <w:t>Р Е Ш Е Н И Е</w:t>
      </w:r>
    </w:p>
    <w:p w:rsidR="009B2E85" w:rsidRPr="009B2E85" w:rsidRDefault="009B2E85" w:rsidP="009B2E85">
      <w:pPr>
        <w:adjustRightInd/>
        <w:ind w:firstLine="0"/>
        <w:jc w:val="left"/>
        <w:rPr>
          <w:rFonts w:ascii="Times New Roman" w:hAnsi="Times New Roman"/>
          <w:b/>
          <w:i/>
          <w:sz w:val="24"/>
          <w:szCs w:val="24"/>
        </w:rPr>
      </w:pPr>
      <w:r w:rsidRPr="009B2E85">
        <w:rPr>
          <w:rFonts w:ascii="Times New Roman" w:hAnsi="Times New Roman"/>
          <w:b/>
          <w:i/>
          <w:sz w:val="24"/>
          <w:szCs w:val="24"/>
        </w:rPr>
        <w:t xml:space="preserve">                                                                                                    </w:t>
      </w:r>
    </w:p>
    <w:tbl>
      <w:tblPr>
        <w:tblW w:w="0" w:type="auto"/>
        <w:tblLook w:val="0000" w:firstRow="0" w:lastRow="0" w:firstColumn="0" w:lastColumn="0" w:noHBand="0" w:noVBand="0"/>
      </w:tblPr>
      <w:tblGrid>
        <w:gridCol w:w="3209"/>
        <w:gridCol w:w="3170"/>
        <w:gridCol w:w="3192"/>
      </w:tblGrid>
      <w:tr w:rsidR="009B2E85" w:rsidRPr="009B2E85" w:rsidTr="0047378C">
        <w:trPr>
          <w:trHeight w:val="310"/>
        </w:trPr>
        <w:tc>
          <w:tcPr>
            <w:tcW w:w="3209" w:type="dxa"/>
          </w:tcPr>
          <w:p w:rsidR="009B2E85" w:rsidRPr="009B2E85" w:rsidRDefault="009B2E85" w:rsidP="009B2E85">
            <w:pPr>
              <w:adjustRightInd/>
              <w:ind w:firstLine="0"/>
              <w:jc w:val="center"/>
              <w:rPr>
                <w:rFonts w:ascii="Times New Roman" w:hAnsi="Times New Roman"/>
                <w:b/>
                <w:sz w:val="24"/>
                <w:szCs w:val="24"/>
              </w:rPr>
            </w:pPr>
            <w:r w:rsidRPr="009B2E85">
              <w:rPr>
                <w:rFonts w:ascii="Times New Roman" w:hAnsi="Times New Roman"/>
                <w:b/>
                <w:sz w:val="24"/>
                <w:szCs w:val="24"/>
              </w:rPr>
              <w:t xml:space="preserve">            23.12.2021</w:t>
            </w:r>
          </w:p>
        </w:tc>
        <w:tc>
          <w:tcPr>
            <w:tcW w:w="3170" w:type="dxa"/>
          </w:tcPr>
          <w:p w:rsidR="009B2E85" w:rsidRPr="009B2E85" w:rsidRDefault="009B2E85" w:rsidP="009B2E85">
            <w:pPr>
              <w:adjustRightInd/>
              <w:ind w:firstLine="0"/>
              <w:jc w:val="left"/>
              <w:rPr>
                <w:rFonts w:ascii="Times New Roman" w:hAnsi="Times New Roman"/>
                <w:b/>
                <w:sz w:val="24"/>
                <w:szCs w:val="24"/>
              </w:rPr>
            </w:pPr>
            <w:r w:rsidRPr="009B2E85">
              <w:rPr>
                <w:rFonts w:ascii="Times New Roman" w:hAnsi="Times New Roman"/>
                <w:b/>
                <w:sz w:val="24"/>
                <w:szCs w:val="24"/>
              </w:rPr>
              <w:t xml:space="preserve">           </w:t>
            </w:r>
          </w:p>
        </w:tc>
        <w:tc>
          <w:tcPr>
            <w:tcW w:w="3192" w:type="dxa"/>
          </w:tcPr>
          <w:p w:rsidR="009B2E85" w:rsidRPr="009B2E85" w:rsidRDefault="009B2E85" w:rsidP="009B2E85">
            <w:pPr>
              <w:adjustRightInd/>
              <w:ind w:firstLine="0"/>
              <w:jc w:val="left"/>
              <w:rPr>
                <w:rFonts w:ascii="Times New Roman" w:hAnsi="Times New Roman"/>
                <w:b/>
                <w:sz w:val="24"/>
                <w:szCs w:val="24"/>
              </w:rPr>
            </w:pPr>
            <w:r w:rsidRPr="009B2E85">
              <w:rPr>
                <w:rFonts w:ascii="Times New Roman" w:hAnsi="Times New Roman"/>
                <w:b/>
                <w:sz w:val="24"/>
                <w:szCs w:val="24"/>
              </w:rPr>
              <w:t xml:space="preserve">                №   112</w:t>
            </w:r>
          </w:p>
          <w:p w:rsidR="009B2E85" w:rsidRPr="009B2E85" w:rsidRDefault="009B2E85" w:rsidP="009B2E85">
            <w:pPr>
              <w:adjustRightInd/>
              <w:ind w:firstLine="0"/>
              <w:jc w:val="left"/>
              <w:rPr>
                <w:rFonts w:ascii="Times New Roman" w:hAnsi="Times New Roman"/>
                <w:b/>
                <w:sz w:val="24"/>
                <w:szCs w:val="24"/>
              </w:rPr>
            </w:pPr>
          </w:p>
        </w:tc>
      </w:tr>
    </w:tbl>
    <w:p w:rsidR="009B2E85" w:rsidRPr="009B2E85" w:rsidRDefault="009B2E85" w:rsidP="009B2E85">
      <w:pPr>
        <w:widowControl/>
        <w:suppressAutoHyphens/>
        <w:autoSpaceDE/>
        <w:autoSpaceDN/>
        <w:adjustRightInd/>
        <w:ind w:right="5387" w:firstLine="0"/>
        <w:contextualSpacing/>
        <w:jc w:val="left"/>
        <w:rPr>
          <w:rFonts w:ascii="Times New Roman" w:hAnsi="Times New Roman"/>
          <w:b/>
          <w:noProof/>
          <w:sz w:val="24"/>
          <w:szCs w:val="24"/>
        </w:rPr>
      </w:pPr>
    </w:p>
    <w:p w:rsidR="009B2E85" w:rsidRPr="009B2E85" w:rsidRDefault="009B2E85" w:rsidP="009B2E85">
      <w:pPr>
        <w:widowControl/>
        <w:suppressAutoHyphens/>
        <w:autoSpaceDE/>
        <w:autoSpaceDN/>
        <w:adjustRightInd/>
        <w:ind w:firstLine="0"/>
        <w:contextualSpacing/>
        <w:jc w:val="left"/>
        <w:rPr>
          <w:rFonts w:ascii="Times New Roman" w:hAnsi="Times New Roman"/>
          <w:b/>
          <w:bCs/>
          <w:sz w:val="24"/>
          <w:szCs w:val="24"/>
        </w:rPr>
      </w:pPr>
      <w:r w:rsidRPr="009B2E85">
        <w:rPr>
          <w:rFonts w:ascii="Times New Roman" w:hAnsi="Times New Roman"/>
          <w:b/>
          <w:noProof/>
          <w:sz w:val="24"/>
          <w:szCs w:val="24"/>
        </w:rPr>
        <w:t xml:space="preserve">     Об утверждении Положения о </w:t>
      </w:r>
      <w:r w:rsidRPr="009B2E85">
        <w:rPr>
          <w:rFonts w:ascii="Times New Roman" w:hAnsi="Times New Roman"/>
          <w:b/>
          <w:bCs/>
          <w:sz w:val="24"/>
          <w:szCs w:val="24"/>
        </w:rPr>
        <w:t>муниципальном контроле в сфере</w:t>
      </w:r>
    </w:p>
    <w:p w:rsidR="009B2E85" w:rsidRPr="009B2E85" w:rsidRDefault="009B2E85" w:rsidP="009B2E85">
      <w:pPr>
        <w:widowControl/>
        <w:suppressAutoHyphens/>
        <w:autoSpaceDE/>
        <w:autoSpaceDN/>
        <w:adjustRightInd/>
        <w:ind w:firstLine="0"/>
        <w:contextualSpacing/>
        <w:jc w:val="left"/>
        <w:rPr>
          <w:rFonts w:ascii="Times New Roman" w:hAnsi="Times New Roman"/>
          <w:b/>
          <w:sz w:val="24"/>
          <w:szCs w:val="24"/>
        </w:rPr>
      </w:pPr>
      <w:r w:rsidRPr="009B2E85">
        <w:rPr>
          <w:rFonts w:ascii="Times New Roman" w:hAnsi="Times New Roman"/>
          <w:b/>
          <w:bCs/>
          <w:sz w:val="24"/>
          <w:szCs w:val="24"/>
        </w:rPr>
        <w:t xml:space="preserve"> благоустройства на территории </w:t>
      </w:r>
      <w:r w:rsidRPr="009B2E85">
        <w:rPr>
          <w:rFonts w:ascii="Times New Roman" w:hAnsi="Times New Roman"/>
          <w:b/>
          <w:sz w:val="24"/>
          <w:szCs w:val="24"/>
        </w:rPr>
        <w:t>сельского поселения «Победа»</w:t>
      </w:r>
    </w:p>
    <w:p w:rsidR="009B2E85" w:rsidRPr="009B2E85" w:rsidRDefault="009B2E85" w:rsidP="009B2E85">
      <w:pPr>
        <w:widowControl/>
        <w:suppressAutoHyphens/>
        <w:autoSpaceDE/>
        <w:autoSpaceDN/>
        <w:adjustRightInd/>
        <w:ind w:firstLine="0"/>
        <w:contextualSpacing/>
        <w:jc w:val="left"/>
        <w:rPr>
          <w:rFonts w:ascii="Times New Roman" w:hAnsi="Times New Roman"/>
          <w:b/>
          <w:bCs/>
          <w:sz w:val="24"/>
          <w:szCs w:val="24"/>
        </w:rPr>
      </w:pPr>
      <w:r w:rsidRPr="009B2E85">
        <w:rPr>
          <w:rFonts w:ascii="Times New Roman" w:hAnsi="Times New Roman"/>
          <w:b/>
          <w:sz w:val="24"/>
          <w:szCs w:val="24"/>
        </w:rPr>
        <w:t xml:space="preserve"> Ржевского муниципального района Тверской области</w:t>
      </w:r>
      <w:r w:rsidRPr="009B2E85">
        <w:rPr>
          <w:rFonts w:ascii="Times New Roman" w:hAnsi="Times New Roman"/>
          <w:b/>
          <w:bCs/>
          <w:sz w:val="24"/>
          <w:szCs w:val="24"/>
        </w:rPr>
        <w:t xml:space="preserve"> </w:t>
      </w:r>
    </w:p>
    <w:p w:rsidR="009B2E85" w:rsidRPr="009B2E85" w:rsidRDefault="009B2E85" w:rsidP="009B2E85">
      <w:pPr>
        <w:widowControl/>
        <w:ind w:firstLine="708"/>
        <w:jc w:val="left"/>
        <w:rPr>
          <w:rFonts w:ascii="Times New Roman" w:eastAsia="Calibri" w:hAnsi="Times New Roman"/>
          <w:color w:val="000000"/>
          <w:sz w:val="24"/>
          <w:szCs w:val="24"/>
          <w:lang w:eastAsia="en-US"/>
        </w:rPr>
      </w:pPr>
    </w:p>
    <w:p w:rsidR="009B2E85" w:rsidRPr="009B2E85" w:rsidRDefault="009B2E85" w:rsidP="009B2E85">
      <w:pPr>
        <w:widowControl/>
        <w:autoSpaceDE/>
        <w:autoSpaceDN/>
        <w:adjustRightInd/>
        <w:ind w:firstLine="708"/>
        <w:rPr>
          <w:rFonts w:ascii="Times New Roman" w:hAnsi="Times New Roman"/>
          <w:sz w:val="24"/>
          <w:szCs w:val="24"/>
        </w:rPr>
      </w:pPr>
      <w:r w:rsidRPr="009B2E85">
        <w:rPr>
          <w:rFonts w:ascii="Times New Roman" w:hAnsi="Times New Roman"/>
          <w:sz w:val="24"/>
          <w:szCs w:val="24"/>
        </w:rPr>
        <w:t xml:space="preserve">В соответствии с </w:t>
      </w:r>
      <w:r w:rsidRPr="009B2E85">
        <w:rPr>
          <w:rFonts w:ascii="Times New Roman" w:hAnsi="Times New Roman"/>
          <w:sz w:val="24"/>
          <w:szCs w:val="24"/>
          <w:lang w:eastAsia="x-none"/>
        </w:rPr>
        <w:t xml:space="preserve">Федеральным законом от 31.07.2020 г. № 248-ФЗ «О государственном контроле (надзоре) и муниципальном контроле в Российской Федерации», Федеральным законом </w:t>
      </w:r>
      <w:r w:rsidRPr="009B2E85">
        <w:rPr>
          <w:rFonts w:ascii="Times New Roman" w:hAnsi="Times New Roman"/>
          <w:sz w:val="24"/>
          <w:szCs w:val="24"/>
        </w:rPr>
        <w:t>от 06.10.2003 г. № 131-ФЗ «Об общих принципах организации местного самоуправления в Российской Федерации»</w:t>
      </w:r>
      <w:r w:rsidRPr="009B2E85">
        <w:rPr>
          <w:rFonts w:ascii="Times New Roman" w:hAnsi="Times New Roman"/>
          <w:color w:val="000000"/>
          <w:sz w:val="24"/>
          <w:szCs w:val="24"/>
          <w:lang w:eastAsia="x-none"/>
        </w:rPr>
        <w:t>, С</w:t>
      </w:r>
      <w:r w:rsidRPr="009B2E85">
        <w:rPr>
          <w:rFonts w:ascii="Times New Roman" w:hAnsi="Times New Roman"/>
          <w:sz w:val="24"/>
          <w:szCs w:val="24"/>
        </w:rPr>
        <w:t>овет депутатов сельского поселения «Победа»</w:t>
      </w:r>
    </w:p>
    <w:p w:rsidR="009B2E85" w:rsidRPr="009B2E85" w:rsidRDefault="009B2E85" w:rsidP="009B2E85">
      <w:pPr>
        <w:widowControl/>
        <w:autoSpaceDE/>
        <w:autoSpaceDN/>
        <w:adjustRightInd/>
        <w:ind w:firstLine="708"/>
        <w:rPr>
          <w:rFonts w:ascii="Times New Roman" w:hAnsi="Times New Roman"/>
          <w:sz w:val="24"/>
          <w:szCs w:val="24"/>
        </w:rPr>
      </w:pPr>
      <w:r w:rsidRPr="009B2E85">
        <w:rPr>
          <w:rFonts w:ascii="Times New Roman" w:hAnsi="Times New Roman"/>
          <w:sz w:val="24"/>
          <w:szCs w:val="24"/>
        </w:rPr>
        <w:t xml:space="preserve"> </w:t>
      </w:r>
    </w:p>
    <w:p w:rsidR="009B2E85" w:rsidRPr="009B2E85" w:rsidRDefault="009B2E85" w:rsidP="009B2E85">
      <w:pPr>
        <w:widowControl/>
        <w:autoSpaceDE/>
        <w:autoSpaceDN/>
        <w:adjustRightInd/>
        <w:ind w:firstLine="708"/>
        <w:rPr>
          <w:rFonts w:ascii="Times New Roman" w:hAnsi="Times New Roman"/>
          <w:sz w:val="24"/>
          <w:szCs w:val="24"/>
        </w:rPr>
      </w:pPr>
      <w:r w:rsidRPr="009B2E85">
        <w:rPr>
          <w:rFonts w:ascii="Times New Roman" w:hAnsi="Times New Roman"/>
          <w:b/>
          <w:sz w:val="24"/>
          <w:szCs w:val="24"/>
        </w:rPr>
        <w:t>РЕШИЛ</w:t>
      </w:r>
      <w:r w:rsidRPr="009B2E85">
        <w:rPr>
          <w:rFonts w:ascii="Times New Roman" w:hAnsi="Times New Roman"/>
          <w:sz w:val="24"/>
          <w:szCs w:val="24"/>
        </w:rPr>
        <w:t>:</w:t>
      </w:r>
    </w:p>
    <w:p w:rsidR="009B2E85" w:rsidRPr="009B2E85" w:rsidRDefault="009B2E85" w:rsidP="009B2E85">
      <w:pPr>
        <w:widowControl/>
        <w:autoSpaceDE/>
        <w:autoSpaceDN/>
        <w:adjustRightInd/>
        <w:ind w:firstLine="708"/>
        <w:rPr>
          <w:rFonts w:ascii="Times New Roman" w:hAnsi="Times New Roman"/>
          <w:sz w:val="24"/>
          <w:szCs w:val="24"/>
        </w:rPr>
      </w:pP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1. Утвердить Положение о муниципальном контроле в сфере благоустройства на территории сельского поселения «Победа» Ржевского муниципального района Тверской области согласно приложению.</w:t>
      </w:r>
    </w:p>
    <w:p w:rsidR="009B2E85" w:rsidRPr="009B2E85" w:rsidRDefault="009B2E85" w:rsidP="009B2E85">
      <w:pPr>
        <w:widowControl/>
        <w:shd w:val="clear" w:color="auto" w:fill="FFFFFF"/>
        <w:autoSpaceDE/>
        <w:autoSpaceDN/>
        <w:adjustRightInd/>
        <w:ind w:firstLine="0"/>
        <w:rPr>
          <w:rFonts w:ascii="Times New Roman" w:eastAsia="Calibri" w:hAnsi="Times New Roman"/>
          <w:sz w:val="24"/>
          <w:szCs w:val="24"/>
          <w:lang w:eastAsia="en-US"/>
        </w:rPr>
      </w:pPr>
      <w:r w:rsidRPr="009B2E85">
        <w:rPr>
          <w:rFonts w:ascii="Times New Roman" w:hAnsi="Times New Roman"/>
          <w:sz w:val="24"/>
          <w:szCs w:val="24"/>
        </w:rPr>
        <w:t xml:space="preserve">           2. Решения Совета депутатов от 10.04.2019г. № 39 «</w:t>
      </w:r>
      <w:r w:rsidRPr="009B2E85">
        <w:rPr>
          <w:rFonts w:ascii="Times New Roman" w:eastAsia="Calibri" w:hAnsi="Times New Roman"/>
          <w:sz w:val="24"/>
          <w:szCs w:val="24"/>
          <w:lang w:eastAsia="en-US"/>
        </w:rPr>
        <w:t>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«Победа» Ржевского муниципального района Тверской области» признать утратившим силу.</w:t>
      </w:r>
    </w:p>
    <w:p w:rsidR="009B2E85" w:rsidRPr="009B2E85" w:rsidRDefault="009B2E85" w:rsidP="009B2E85">
      <w:pPr>
        <w:widowControl/>
        <w:autoSpaceDE/>
        <w:autoSpaceDN/>
        <w:adjustRightInd/>
        <w:ind w:firstLine="740"/>
        <w:rPr>
          <w:rFonts w:ascii="Times New Roman" w:hAnsi="Times New Roman"/>
          <w:bCs/>
          <w:sz w:val="24"/>
          <w:szCs w:val="24"/>
        </w:rPr>
      </w:pPr>
      <w:r w:rsidRPr="009B2E85">
        <w:rPr>
          <w:rFonts w:ascii="Times New Roman" w:hAnsi="Times New Roman"/>
          <w:sz w:val="24"/>
          <w:szCs w:val="24"/>
        </w:rPr>
        <w:t xml:space="preserve">3. Настоящее решение вступает в силу с 1 января 2022 года, подлежит обнародованию в установленном порядке и размещению на официальном сайте администрации сельского поселения «Победа» в информационно-телекоммуникационной сети Интернет </w:t>
      </w:r>
      <w:r w:rsidRPr="009B2E85">
        <w:rPr>
          <w:rFonts w:ascii="Times New Roman" w:hAnsi="Times New Roman"/>
          <w:bCs/>
          <w:sz w:val="24"/>
          <w:szCs w:val="24"/>
        </w:rPr>
        <w:t>(</w:t>
      </w:r>
      <w:hyperlink r:id="rId7" w:history="1">
        <w:r w:rsidRPr="009B2E85">
          <w:rPr>
            <w:rFonts w:ascii="Times New Roman" w:hAnsi="Times New Roman"/>
            <w:bCs/>
            <w:color w:val="0000FF"/>
            <w:sz w:val="24"/>
            <w:szCs w:val="24"/>
            <w:u w:val="single"/>
          </w:rPr>
          <w:t>www.победа.ржевский-район.рф</w:t>
        </w:r>
      </w:hyperlink>
      <w:r w:rsidRPr="009B2E85">
        <w:rPr>
          <w:rFonts w:ascii="Times New Roman" w:hAnsi="Times New Roman"/>
          <w:bCs/>
          <w:sz w:val="24"/>
          <w:szCs w:val="24"/>
        </w:rPr>
        <w:t>).</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eastAsia="Calibri" w:hAnsi="Times New Roman"/>
          <w:sz w:val="24"/>
          <w:szCs w:val="24"/>
        </w:rPr>
      </w:pP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eastAsia="Calibri" w:hAnsi="Times New Roman"/>
          <w:sz w:val="24"/>
          <w:szCs w:val="24"/>
        </w:rPr>
      </w:pPr>
    </w:p>
    <w:p w:rsidR="009B2E85" w:rsidRPr="009B2E85" w:rsidRDefault="009B2E85" w:rsidP="009B2E85">
      <w:pPr>
        <w:widowControl/>
        <w:autoSpaceDE/>
        <w:autoSpaceDN/>
        <w:adjustRightInd/>
        <w:ind w:firstLine="0"/>
        <w:rPr>
          <w:rFonts w:ascii="Times New Roman" w:hAnsi="Times New Roman"/>
          <w:sz w:val="24"/>
          <w:szCs w:val="24"/>
        </w:rPr>
      </w:pPr>
      <w:r w:rsidRPr="009B2E85">
        <w:rPr>
          <w:rFonts w:ascii="Times New Roman" w:hAnsi="Times New Roman"/>
          <w:sz w:val="24"/>
          <w:szCs w:val="24"/>
        </w:rPr>
        <w:t>Глава муниципального образования</w:t>
      </w:r>
    </w:p>
    <w:p w:rsidR="009B2E85" w:rsidRPr="009B2E85" w:rsidRDefault="009B2E85" w:rsidP="009B2E85">
      <w:pPr>
        <w:widowControl/>
        <w:autoSpaceDE/>
        <w:autoSpaceDN/>
        <w:adjustRightInd/>
        <w:ind w:firstLine="0"/>
        <w:rPr>
          <w:rFonts w:ascii="Times New Roman" w:hAnsi="Times New Roman"/>
          <w:sz w:val="24"/>
          <w:szCs w:val="24"/>
        </w:rPr>
      </w:pPr>
      <w:r w:rsidRPr="009B2E85">
        <w:rPr>
          <w:rFonts w:ascii="Times New Roman" w:hAnsi="Times New Roman"/>
          <w:sz w:val="24"/>
          <w:szCs w:val="24"/>
        </w:rPr>
        <w:t xml:space="preserve">сельское </w:t>
      </w:r>
      <w:proofErr w:type="gramStart"/>
      <w:r w:rsidRPr="009B2E85">
        <w:rPr>
          <w:rFonts w:ascii="Times New Roman" w:hAnsi="Times New Roman"/>
          <w:sz w:val="24"/>
          <w:szCs w:val="24"/>
        </w:rPr>
        <w:t>поселение  «</w:t>
      </w:r>
      <w:proofErr w:type="gramEnd"/>
      <w:r w:rsidRPr="009B2E85">
        <w:rPr>
          <w:rFonts w:ascii="Times New Roman" w:hAnsi="Times New Roman"/>
          <w:sz w:val="24"/>
          <w:szCs w:val="24"/>
        </w:rPr>
        <w:t xml:space="preserve">Победа»      </w:t>
      </w:r>
    </w:p>
    <w:p w:rsidR="009B2E85" w:rsidRPr="009B2E85" w:rsidRDefault="009B2E85" w:rsidP="009B2E85">
      <w:pPr>
        <w:widowControl/>
        <w:autoSpaceDE/>
        <w:autoSpaceDN/>
        <w:adjustRightInd/>
        <w:ind w:firstLine="0"/>
        <w:rPr>
          <w:rFonts w:ascii="Times New Roman" w:hAnsi="Times New Roman"/>
          <w:sz w:val="24"/>
          <w:szCs w:val="24"/>
        </w:rPr>
      </w:pPr>
      <w:r w:rsidRPr="009B2E85">
        <w:rPr>
          <w:rFonts w:ascii="Times New Roman" w:hAnsi="Times New Roman"/>
          <w:sz w:val="24"/>
          <w:szCs w:val="24"/>
        </w:rPr>
        <w:t xml:space="preserve">Ржевского района Тверской области                                 </w:t>
      </w:r>
      <w:bookmarkStart w:id="1" w:name="_GoBack"/>
      <w:bookmarkEnd w:id="1"/>
      <w:r w:rsidRPr="009B2E85">
        <w:rPr>
          <w:rFonts w:ascii="Times New Roman" w:hAnsi="Times New Roman"/>
          <w:sz w:val="24"/>
          <w:szCs w:val="24"/>
        </w:rPr>
        <w:t xml:space="preserve">   Е.Л. Тарасевич</w:t>
      </w:r>
    </w:p>
    <w:p w:rsidR="009B2E85" w:rsidRPr="009B2E85" w:rsidRDefault="009B2E85" w:rsidP="009B2E85">
      <w:pPr>
        <w:widowControl/>
        <w:autoSpaceDE/>
        <w:autoSpaceDN/>
        <w:adjustRightInd/>
        <w:ind w:firstLine="0"/>
        <w:rPr>
          <w:rFonts w:ascii="Times New Roman" w:hAnsi="Times New Roman"/>
          <w:sz w:val="24"/>
          <w:szCs w:val="24"/>
        </w:rPr>
      </w:pPr>
    </w:p>
    <w:p w:rsidR="009B2E85" w:rsidRPr="009B2E85" w:rsidRDefault="009B2E85" w:rsidP="009B2E85">
      <w:pPr>
        <w:widowControl/>
        <w:autoSpaceDE/>
        <w:autoSpaceDN/>
        <w:adjustRightInd/>
        <w:ind w:firstLine="0"/>
        <w:rPr>
          <w:rFonts w:ascii="Times New Roman" w:hAnsi="Times New Roman"/>
          <w:sz w:val="24"/>
          <w:szCs w:val="24"/>
        </w:rPr>
      </w:pPr>
      <w:r w:rsidRPr="009B2E85">
        <w:rPr>
          <w:rFonts w:ascii="Times New Roman" w:hAnsi="Times New Roman"/>
          <w:sz w:val="24"/>
          <w:szCs w:val="24"/>
        </w:rPr>
        <w:t xml:space="preserve">Председатель Совета депутатов </w:t>
      </w:r>
    </w:p>
    <w:p w:rsidR="009B2E85" w:rsidRPr="009B2E85" w:rsidRDefault="009B2E85" w:rsidP="009B2E85">
      <w:pPr>
        <w:widowControl/>
        <w:autoSpaceDE/>
        <w:autoSpaceDN/>
        <w:adjustRightInd/>
        <w:ind w:firstLine="0"/>
        <w:rPr>
          <w:rFonts w:ascii="Times New Roman" w:hAnsi="Times New Roman"/>
          <w:sz w:val="24"/>
          <w:szCs w:val="24"/>
        </w:rPr>
      </w:pPr>
      <w:r w:rsidRPr="009B2E85">
        <w:rPr>
          <w:rFonts w:ascii="Times New Roman" w:hAnsi="Times New Roman"/>
          <w:sz w:val="24"/>
          <w:szCs w:val="24"/>
        </w:rPr>
        <w:t>сельского поселения «Победа»</w:t>
      </w:r>
    </w:p>
    <w:p w:rsidR="009B2E85" w:rsidRPr="009B2E85" w:rsidRDefault="009B2E85" w:rsidP="009B2E85">
      <w:pPr>
        <w:widowControl/>
        <w:autoSpaceDE/>
        <w:autoSpaceDN/>
        <w:adjustRightInd/>
        <w:ind w:firstLine="0"/>
        <w:rPr>
          <w:rFonts w:ascii="Times New Roman" w:hAnsi="Times New Roman"/>
          <w:sz w:val="24"/>
          <w:szCs w:val="24"/>
        </w:rPr>
      </w:pPr>
      <w:r w:rsidRPr="009B2E85">
        <w:rPr>
          <w:rFonts w:ascii="Times New Roman" w:hAnsi="Times New Roman"/>
          <w:sz w:val="24"/>
          <w:szCs w:val="24"/>
        </w:rPr>
        <w:t>Ржевского района Тверской области                                     Н.И. Скобелева</w:t>
      </w:r>
    </w:p>
    <w:p w:rsidR="009B2E85" w:rsidRPr="009B2E85" w:rsidRDefault="009B2E85" w:rsidP="009B2E85">
      <w:pPr>
        <w:adjustRightInd/>
        <w:ind w:firstLine="0"/>
        <w:jc w:val="left"/>
        <w:outlineLvl w:val="0"/>
        <w:rPr>
          <w:rFonts w:ascii="Calibri" w:hAnsi="Calibri"/>
          <w:sz w:val="24"/>
          <w:szCs w:val="24"/>
        </w:rPr>
      </w:pPr>
    </w:p>
    <w:p w:rsidR="009B2E85" w:rsidRPr="009B2E85" w:rsidRDefault="009B2E85" w:rsidP="009B2E85">
      <w:pPr>
        <w:keepNext/>
        <w:widowControl/>
        <w:autoSpaceDE/>
        <w:autoSpaceDN/>
        <w:adjustRightInd/>
        <w:ind w:firstLine="0"/>
        <w:jc w:val="right"/>
        <w:outlineLvl w:val="0"/>
        <w:rPr>
          <w:rFonts w:ascii="Times New Roman" w:hAnsi="Times New Roman"/>
          <w:bCs/>
          <w:kern w:val="32"/>
          <w:sz w:val="24"/>
          <w:szCs w:val="24"/>
          <w:lang w:eastAsia="en-US"/>
        </w:rPr>
      </w:pPr>
      <w:r w:rsidRPr="009B2E85">
        <w:rPr>
          <w:rFonts w:ascii="Times New Roman" w:hAnsi="Times New Roman"/>
          <w:b/>
          <w:bCs/>
          <w:kern w:val="32"/>
          <w:sz w:val="24"/>
          <w:szCs w:val="24"/>
          <w:lang w:eastAsia="en-US"/>
        </w:rPr>
        <w:br w:type="page"/>
      </w:r>
      <w:r w:rsidRPr="009B2E85">
        <w:rPr>
          <w:rFonts w:ascii="Times New Roman" w:hAnsi="Times New Roman"/>
          <w:bCs/>
          <w:kern w:val="32"/>
          <w:sz w:val="24"/>
          <w:szCs w:val="24"/>
          <w:lang w:eastAsia="en-US"/>
        </w:rPr>
        <w:lastRenderedPageBreak/>
        <w:t xml:space="preserve">Приложение </w:t>
      </w:r>
    </w:p>
    <w:p w:rsidR="009B2E85" w:rsidRPr="009B2E85" w:rsidRDefault="009B2E85" w:rsidP="009B2E85">
      <w:pPr>
        <w:keepNext/>
        <w:widowControl/>
        <w:autoSpaceDE/>
        <w:autoSpaceDN/>
        <w:adjustRightInd/>
        <w:ind w:firstLine="0"/>
        <w:jc w:val="right"/>
        <w:outlineLvl w:val="0"/>
        <w:rPr>
          <w:rFonts w:ascii="Times New Roman" w:hAnsi="Times New Roman"/>
          <w:bCs/>
          <w:kern w:val="32"/>
          <w:sz w:val="24"/>
          <w:szCs w:val="24"/>
          <w:lang w:eastAsia="en-US"/>
        </w:rPr>
      </w:pPr>
      <w:r w:rsidRPr="009B2E85">
        <w:rPr>
          <w:rFonts w:ascii="Times New Roman" w:hAnsi="Times New Roman"/>
          <w:bCs/>
          <w:kern w:val="32"/>
          <w:sz w:val="24"/>
          <w:szCs w:val="24"/>
          <w:lang w:eastAsia="en-US"/>
        </w:rPr>
        <w:t xml:space="preserve">к </w:t>
      </w:r>
      <w:proofErr w:type="gramStart"/>
      <w:r w:rsidRPr="009B2E85">
        <w:rPr>
          <w:rFonts w:ascii="Times New Roman" w:hAnsi="Times New Roman"/>
          <w:bCs/>
          <w:kern w:val="32"/>
          <w:sz w:val="24"/>
          <w:szCs w:val="24"/>
          <w:lang w:eastAsia="en-US"/>
        </w:rPr>
        <w:t>решению  Совета</w:t>
      </w:r>
      <w:proofErr w:type="gramEnd"/>
      <w:r w:rsidRPr="009B2E85">
        <w:rPr>
          <w:rFonts w:ascii="Times New Roman" w:hAnsi="Times New Roman"/>
          <w:bCs/>
          <w:kern w:val="32"/>
          <w:sz w:val="24"/>
          <w:szCs w:val="24"/>
          <w:lang w:eastAsia="en-US"/>
        </w:rPr>
        <w:t xml:space="preserve"> депутатов муниципальное</w:t>
      </w:r>
    </w:p>
    <w:p w:rsidR="009B2E85" w:rsidRPr="009B2E85" w:rsidRDefault="009B2E85" w:rsidP="009B2E85">
      <w:pPr>
        <w:keepNext/>
        <w:widowControl/>
        <w:autoSpaceDE/>
        <w:autoSpaceDN/>
        <w:adjustRightInd/>
        <w:ind w:firstLine="0"/>
        <w:jc w:val="right"/>
        <w:outlineLvl w:val="0"/>
        <w:rPr>
          <w:rFonts w:ascii="Times New Roman" w:hAnsi="Times New Roman"/>
          <w:bCs/>
          <w:kern w:val="32"/>
          <w:sz w:val="24"/>
          <w:szCs w:val="24"/>
          <w:lang w:eastAsia="en-US"/>
        </w:rPr>
      </w:pPr>
      <w:r w:rsidRPr="009B2E85">
        <w:rPr>
          <w:rFonts w:ascii="Times New Roman" w:hAnsi="Times New Roman"/>
          <w:bCs/>
          <w:kern w:val="32"/>
          <w:sz w:val="24"/>
          <w:szCs w:val="24"/>
          <w:lang w:eastAsia="en-US"/>
        </w:rPr>
        <w:t xml:space="preserve"> образование сельское поселение «Победа»</w:t>
      </w:r>
    </w:p>
    <w:p w:rsidR="009B2E85" w:rsidRPr="009B2E85" w:rsidRDefault="009B2E85" w:rsidP="009B2E85">
      <w:pPr>
        <w:widowControl/>
        <w:autoSpaceDN/>
        <w:adjustRightInd/>
        <w:ind w:left="5103" w:firstLine="0"/>
        <w:jc w:val="right"/>
        <w:rPr>
          <w:rFonts w:ascii="Times New Roman" w:hAnsi="Times New Roman"/>
          <w:iCs/>
          <w:sz w:val="24"/>
          <w:szCs w:val="24"/>
        </w:rPr>
      </w:pPr>
      <w:r w:rsidRPr="009B2E85">
        <w:rPr>
          <w:rFonts w:ascii="Times New Roman" w:hAnsi="Times New Roman"/>
          <w:iCs/>
          <w:sz w:val="24"/>
          <w:szCs w:val="24"/>
        </w:rPr>
        <w:t xml:space="preserve">Ржевского муниципального района </w:t>
      </w:r>
    </w:p>
    <w:p w:rsidR="009B2E85" w:rsidRPr="009B2E85" w:rsidRDefault="009B2E85" w:rsidP="009B2E85">
      <w:pPr>
        <w:widowControl/>
        <w:autoSpaceDN/>
        <w:adjustRightInd/>
        <w:ind w:left="5103" w:firstLine="0"/>
        <w:jc w:val="right"/>
        <w:rPr>
          <w:rFonts w:ascii="Times New Roman" w:hAnsi="Times New Roman"/>
          <w:iCs/>
          <w:sz w:val="24"/>
          <w:szCs w:val="24"/>
        </w:rPr>
      </w:pPr>
      <w:r w:rsidRPr="009B2E85">
        <w:rPr>
          <w:rFonts w:ascii="Times New Roman" w:hAnsi="Times New Roman"/>
          <w:iCs/>
          <w:sz w:val="24"/>
          <w:szCs w:val="24"/>
        </w:rPr>
        <w:t>Тверской области</w:t>
      </w:r>
    </w:p>
    <w:p w:rsidR="009B2E85" w:rsidRPr="009B2E85" w:rsidRDefault="009B2E85" w:rsidP="009B2E85">
      <w:pPr>
        <w:widowControl/>
        <w:autoSpaceDN/>
        <w:adjustRightInd/>
        <w:ind w:left="5103" w:firstLine="0"/>
        <w:jc w:val="right"/>
        <w:rPr>
          <w:rFonts w:ascii="Times New Roman" w:hAnsi="Times New Roman"/>
          <w:sz w:val="24"/>
          <w:szCs w:val="24"/>
        </w:rPr>
      </w:pPr>
      <w:r w:rsidRPr="009B2E85">
        <w:rPr>
          <w:rFonts w:ascii="Times New Roman" w:hAnsi="Times New Roman"/>
          <w:sz w:val="24"/>
          <w:szCs w:val="24"/>
        </w:rPr>
        <w:t xml:space="preserve">от «23» </w:t>
      </w:r>
      <w:proofErr w:type="gramStart"/>
      <w:r w:rsidRPr="009B2E85">
        <w:rPr>
          <w:rFonts w:ascii="Times New Roman" w:hAnsi="Times New Roman"/>
          <w:sz w:val="24"/>
          <w:szCs w:val="24"/>
        </w:rPr>
        <w:t>декабря  2021</w:t>
      </w:r>
      <w:proofErr w:type="gramEnd"/>
      <w:r w:rsidRPr="009B2E85">
        <w:rPr>
          <w:rFonts w:ascii="Times New Roman" w:hAnsi="Times New Roman"/>
          <w:sz w:val="24"/>
          <w:szCs w:val="24"/>
        </w:rPr>
        <w:t>г. № 112</w:t>
      </w:r>
    </w:p>
    <w:p w:rsidR="009B2E85" w:rsidRPr="009B2E85" w:rsidRDefault="009B2E85" w:rsidP="009B2E85">
      <w:pPr>
        <w:keepNext/>
        <w:widowControl/>
        <w:autoSpaceDE/>
        <w:autoSpaceDN/>
        <w:adjustRightInd/>
        <w:ind w:firstLine="0"/>
        <w:jc w:val="center"/>
        <w:outlineLvl w:val="0"/>
        <w:rPr>
          <w:rFonts w:ascii="Times New Roman" w:hAnsi="Times New Roman"/>
          <w:bCs/>
          <w:kern w:val="32"/>
          <w:sz w:val="24"/>
          <w:szCs w:val="24"/>
          <w:lang w:eastAsia="en-US"/>
        </w:rPr>
      </w:pP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bCs/>
          <w:sz w:val="24"/>
          <w:szCs w:val="24"/>
        </w:rPr>
      </w:pPr>
      <w:r w:rsidRPr="009B2E85">
        <w:rPr>
          <w:rFonts w:ascii="Times New Roman" w:hAnsi="Times New Roman"/>
          <w:b/>
          <w:bCs/>
          <w:sz w:val="24"/>
          <w:szCs w:val="24"/>
        </w:rPr>
        <w:t>Положение</w:t>
      </w: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sz w:val="24"/>
          <w:szCs w:val="24"/>
        </w:rPr>
      </w:pPr>
      <w:r w:rsidRPr="009B2E85">
        <w:rPr>
          <w:rFonts w:ascii="Times New Roman" w:hAnsi="Times New Roman"/>
          <w:b/>
          <w:bCs/>
          <w:sz w:val="24"/>
          <w:szCs w:val="24"/>
        </w:rPr>
        <w:t xml:space="preserve">о муниципальном контроле в сфере благоустройства </w:t>
      </w:r>
      <w:r w:rsidRPr="009B2E85">
        <w:rPr>
          <w:rFonts w:ascii="Times New Roman" w:hAnsi="Times New Roman"/>
          <w:b/>
          <w:sz w:val="24"/>
          <w:szCs w:val="24"/>
        </w:rPr>
        <w:t xml:space="preserve">на территории </w:t>
      </w: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bCs/>
          <w:sz w:val="24"/>
          <w:szCs w:val="24"/>
        </w:rPr>
      </w:pPr>
      <w:r w:rsidRPr="009B2E85">
        <w:rPr>
          <w:rFonts w:ascii="Times New Roman" w:hAnsi="Times New Roman"/>
          <w:b/>
          <w:sz w:val="24"/>
          <w:szCs w:val="24"/>
        </w:rPr>
        <w:t xml:space="preserve">сельского поселения «Победа» Ржевского муниципального </w:t>
      </w:r>
      <w:proofErr w:type="gramStart"/>
      <w:r w:rsidRPr="009B2E85">
        <w:rPr>
          <w:rFonts w:ascii="Times New Roman" w:hAnsi="Times New Roman"/>
          <w:b/>
          <w:sz w:val="24"/>
          <w:szCs w:val="24"/>
        </w:rPr>
        <w:t>района  Тверской</w:t>
      </w:r>
      <w:proofErr w:type="gramEnd"/>
      <w:r w:rsidRPr="009B2E85">
        <w:rPr>
          <w:rFonts w:ascii="Times New Roman" w:hAnsi="Times New Roman"/>
          <w:b/>
          <w:sz w:val="24"/>
          <w:szCs w:val="24"/>
        </w:rPr>
        <w:t xml:space="preserve"> области</w:t>
      </w: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bCs/>
          <w:sz w:val="24"/>
          <w:szCs w:val="24"/>
        </w:rPr>
      </w:pPr>
    </w:p>
    <w:p w:rsidR="009B2E85" w:rsidRPr="009B2E85" w:rsidRDefault="009B2E85" w:rsidP="009B2E85">
      <w:pPr>
        <w:widowControl/>
        <w:numPr>
          <w:ilvl w:val="0"/>
          <w:numId w:val="1"/>
        </w:numPr>
        <w:shd w:val="clear" w:color="auto" w:fill="FFFFFF"/>
        <w:autoSpaceDE/>
        <w:autoSpaceDN/>
        <w:adjustRightInd/>
        <w:jc w:val="center"/>
        <w:outlineLvl w:val="2"/>
        <w:rPr>
          <w:rFonts w:ascii="Times New Roman" w:hAnsi="Times New Roman"/>
          <w:b/>
          <w:bCs/>
          <w:sz w:val="24"/>
          <w:szCs w:val="24"/>
        </w:rPr>
      </w:pPr>
      <w:r w:rsidRPr="009B2E85">
        <w:rPr>
          <w:rFonts w:ascii="Times New Roman" w:hAnsi="Times New Roman"/>
          <w:b/>
          <w:bCs/>
          <w:sz w:val="24"/>
          <w:szCs w:val="24"/>
        </w:rPr>
        <w:t>Общие положения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1.1. Положение о муниципальном контроле в сфере благоустройства на территории сельского поселения «Победа» Ржевского муниципального района  Тверской области (далее-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на территории сельского поселения «Победа» Ржевского муниципального района Тверской области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B2E85" w:rsidRPr="009B2E85" w:rsidRDefault="009B2E85" w:rsidP="009B2E85">
      <w:pPr>
        <w:widowControl/>
        <w:autoSpaceDE/>
        <w:autoSpaceDN/>
        <w:adjustRightInd/>
        <w:ind w:right="60" w:firstLine="709"/>
        <w:rPr>
          <w:rFonts w:ascii="Times New Roman" w:hAnsi="Times New Roman"/>
          <w:sz w:val="24"/>
          <w:szCs w:val="24"/>
        </w:rPr>
      </w:pPr>
      <w:r w:rsidRPr="009B2E85">
        <w:rPr>
          <w:rFonts w:ascii="Times New Roman" w:hAnsi="Times New Roman"/>
          <w:sz w:val="24"/>
          <w:szCs w:val="24"/>
        </w:rPr>
        <w:t>1.2. Предметом муниципального контроля на территории сельского поселения «Победа» Ржевского муниципального района Тверской области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1.3. Муниципальный контроль осуществляется администрацией сельского поселения «Победа» самостоятельно 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В исполнении функции по осуществлению контроля за соблюдением Правил участвуют должностные лица, функции которых связаны с решением вопросов местного значения в области благоустройства.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1.5. От имени уполномоченного органа муниципальный контроль вправе осуществлять следующие должностные лица: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1.5.1. Начальник уполномоченного органа.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sidRPr="009B2E85">
        <w:rPr>
          <w:rFonts w:ascii="Times New Roman" w:hAnsi="Times New Roman"/>
          <w:sz w:val="24"/>
          <w:szCs w:val="24"/>
        </w:rPr>
        <w:br/>
        <w:t>(далее - должностное лицо).</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1.6. 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Администрации сельского поселения «Победа» Ржевского муниципального района (далее – Администрации) о проведении профилактического мероприятия или контрольного (надзорного) мероприятия.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shd w:val="clear" w:color="auto" w:fill="FFFFFF"/>
        </w:rPr>
      </w:pPr>
      <w:r w:rsidRPr="009B2E85">
        <w:rPr>
          <w:rFonts w:ascii="Times New Roman" w:hAnsi="Times New Roman"/>
          <w:sz w:val="24"/>
          <w:szCs w:val="24"/>
        </w:rPr>
        <w:t>1.10. Объектами муниципального контроля являются: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2" w:name="sub_160102"/>
      <w:bookmarkEnd w:id="2"/>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1.11. К объектам муниципального контроля в сфере благоустройства относятся: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территория сельского поселения «Победа» Ржевского муниципального района Тверской области с расположенными на ней объектами, элементами благоустройства;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деятельность по содержанию и восстановлению элементов благоустройства, в том числе после проведения земляных работ;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объекты освещения и иное осветительное оборудование;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зеленые насаждения;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знаково-информационные системы;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детские и спортивные площадки, контейнерные площадки, малые архитектурные формы;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пешеходные коммуникации, в том числе тротуары, аллеи, дорожки, тропинки;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объекты (элементы) благоустройства для беспрепятственного доступа инвалидов и иных маломобильных граждан;</w:t>
      </w:r>
    </w:p>
    <w:p w:rsidR="009B2E85" w:rsidRPr="009B2E85" w:rsidRDefault="009B2E85" w:rsidP="009B2E85">
      <w:pPr>
        <w:widowControl/>
        <w:shd w:val="clear" w:color="auto" w:fill="FFFFFF"/>
        <w:autoSpaceDE/>
        <w:autoSpaceDN/>
        <w:adjustRightInd/>
        <w:ind w:firstLine="708"/>
        <w:rPr>
          <w:rFonts w:ascii="Times New Roman" w:hAnsi="Times New Roman"/>
          <w:sz w:val="24"/>
          <w:szCs w:val="24"/>
        </w:rPr>
      </w:pPr>
      <w:r w:rsidRPr="009B2E85">
        <w:rPr>
          <w:rFonts w:ascii="Times New Roman" w:hAnsi="Times New Roman"/>
          <w:color w:val="000000"/>
          <w:sz w:val="24"/>
          <w:szCs w:val="24"/>
        </w:rPr>
        <w:t>- уборка территории в летний период, включая выявление карантинных, ядовитых и сорных растений, борьбу с ними, локализацию, ликвидацию их очагов;</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sz w:val="24"/>
          <w:szCs w:val="24"/>
        </w:rPr>
        <w:t xml:space="preserve">- уборка территории, в том числе в зимний период, </w:t>
      </w:r>
      <w:r w:rsidRPr="009B2E85">
        <w:rPr>
          <w:rFonts w:ascii="Times New Roman" w:hAnsi="Times New Roman"/>
          <w:color w:val="000000"/>
          <w:sz w:val="24"/>
          <w:szCs w:val="24"/>
        </w:rPr>
        <w:t>включая проведение мероприятий по очистке от снега, наледи и сосулек кровель зданий, сооружений;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проведение земляных работ;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содержание прилегающих территорий;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некапитальные объекты, в том числе сезонные торговые;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инженерные коммуникации и сооружения;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1.12. Уполномоченный орган обеспечивает учет объектов контроля в рамках осуществления муниципального контроля.</w:t>
      </w:r>
    </w:p>
    <w:p w:rsidR="009B2E85" w:rsidRPr="009B2E85" w:rsidRDefault="009B2E85" w:rsidP="009B2E85">
      <w:pPr>
        <w:widowControl/>
        <w:shd w:val="clear" w:color="auto" w:fill="FFFFFF"/>
        <w:autoSpaceDE/>
        <w:autoSpaceDN/>
        <w:adjustRightInd/>
        <w:ind w:firstLine="709"/>
        <w:jc w:val="center"/>
        <w:outlineLvl w:val="2"/>
        <w:rPr>
          <w:rFonts w:ascii="Times New Roman" w:hAnsi="Times New Roman"/>
          <w:b/>
          <w:bCs/>
          <w:sz w:val="24"/>
          <w:szCs w:val="24"/>
        </w:rPr>
      </w:pPr>
    </w:p>
    <w:p w:rsidR="009B2E85" w:rsidRPr="009B2E85" w:rsidRDefault="009B2E85" w:rsidP="009B2E85">
      <w:pPr>
        <w:widowControl/>
        <w:shd w:val="clear" w:color="auto" w:fill="FFFFFF"/>
        <w:autoSpaceDE/>
        <w:autoSpaceDN/>
        <w:adjustRightInd/>
        <w:ind w:firstLine="709"/>
        <w:jc w:val="center"/>
        <w:outlineLvl w:val="2"/>
        <w:rPr>
          <w:rFonts w:ascii="Times New Roman" w:hAnsi="Times New Roman"/>
          <w:b/>
          <w:bCs/>
          <w:sz w:val="24"/>
          <w:szCs w:val="24"/>
        </w:rPr>
      </w:pPr>
      <w:r w:rsidRPr="009B2E85">
        <w:rPr>
          <w:rFonts w:ascii="Times New Roman" w:hAnsi="Times New Roman"/>
          <w:b/>
          <w:bCs/>
          <w:sz w:val="24"/>
          <w:szCs w:val="24"/>
        </w:rPr>
        <w:t>2. Управление рисками причинения вреда (ущерба) охраняемым законном ценностям при осуществлении муниципального контроля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2.3. Отнесение администрацией объектов контроля в сфере благоустройства (далее также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При отнесении объектов контроля к категориям риска используются в том числе:</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1) сведения, содержащиеся в Едином государственном реестре недвижимости;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3) иные сведения, содержащиеся в Администрации.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2.4.</w:t>
      </w:r>
      <w:r w:rsidRPr="009B2E85">
        <w:rPr>
          <w:rFonts w:ascii="YS Text" w:hAnsi="YS Text"/>
          <w:color w:val="000000"/>
          <w:sz w:val="24"/>
          <w:szCs w:val="24"/>
        </w:rPr>
        <w:t xml:space="preserve"> </w:t>
      </w:r>
      <w:r w:rsidRPr="009B2E85">
        <w:rPr>
          <w:rFonts w:ascii="Times New Roman" w:hAnsi="Times New Roman"/>
          <w:color w:val="000000"/>
          <w:sz w:val="24"/>
          <w:szCs w:val="24"/>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9B2E85" w:rsidRPr="009B2E85" w:rsidRDefault="009B2E85" w:rsidP="009B2E85">
      <w:pPr>
        <w:widowControl/>
        <w:shd w:val="clear" w:color="auto" w:fill="FFFFFF"/>
        <w:autoSpaceDE/>
        <w:autoSpaceDN/>
        <w:adjustRightInd/>
        <w:ind w:firstLine="708"/>
        <w:rPr>
          <w:rFonts w:ascii="Times New Roman" w:hAnsi="Times New Roman"/>
          <w:color w:val="000000"/>
          <w:sz w:val="24"/>
          <w:szCs w:val="24"/>
        </w:rPr>
      </w:pPr>
      <w:r w:rsidRPr="009B2E85">
        <w:rPr>
          <w:rFonts w:ascii="Times New Roman" w:hAnsi="Times New Roman"/>
          <w:color w:val="000000"/>
          <w:sz w:val="24"/>
          <w:szCs w:val="24"/>
        </w:rPr>
        <w:t>2.5. В случае если объект контроля не отнесен к определенной категории риска, он считается отнесенным к категории низкого риска.</w:t>
      </w:r>
    </w:p>
    <w:p w:rsidR="009B2E85" w:rsidRPr="009B2E85" w:rsidRDefault="009B2E85" w:rsidP="009B2E85">
      <w:pPr>
        <w:widowControl/>
        <w:shd w:val="clear" w:color="auto" w:fill="FFFFFF"/>
        <w:autoSpaceDE/>
        <w:autoSpaceDN/>
        <w:adjustRightInd/>
        <w:ind w:firstLine="708"/>
        <w:rPr>
          <w:rFonts w:ascii="Times New Roman" w:hAnsi="Times New Roman"/>
          <w:color w:val="000000"/>
          <w:sz w:val="24"/>
          <w:szCs w:val="24"/>
        </w:rPr>
      </w:pPr>
      <w:r w:rsidRPr="009B2E85">
        <w:rPr>
          <w:rFonts w:ascii="Times New Roman" w:hAnsi="Times New Roman"/>
          <w:color w:val="000000"/>
          <w:sz w:val="24"/>
          <w:szCs w:val="24"/>
        </w:rPr>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2.7.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1) для объектов контроля, отнесенных к категории высокого риска, - один раз в 2 года;</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 для объектов контроля, отнесенных к категории среднего риска, - один раз в 3 года.</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Принятие решения об отнесении объектов контроля к категории низкого риска не требуется.</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lastRenderedPageBreak/>
        <w:t>2.8.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1) значительного риска, - не менее 2 лет;</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 среднего риска, - не менее 3 лет.</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p>
    <w:p w:rsidR="009B2E85" w:rsidRPr="009B2E85" w:rsidRDefault="009B2E85" w:rsidP="009B2E85">
      <w:pPr>
        <w:widowControl/>
        <w:numPr>
          <w:ilvl w:val="0"/>
          <w:numId w:val="2"/>
        </w:numPr>
        <w:shd w:val="clear" w:color="auto" w:fill="FFFFFF"/>
        <w:tabs>
          <w:tab w:val="left" w:pos="567"/>
          <w:tab w:val="left" w:pos="709"/>
        </w:tabs>
        <w:autoSpaceDE/>
        <w:autoSpaceDN/>
        <w:adjustRightInd/>
        <w:ind w:firstLine="0"/>
        <w:jc w:val="center"/>
        <w:outlineLvl w:val="2"/>
        <w:rPr>
          <w:rFonts w:ascii="Times New Roman" w:hAnsi="Times New Roman"/>
          <w:b/>
          <w:bCs/>
          <w:sz w:val="24"/>
          <w:szCs w:val="24"/>
        </w:rPr>
      </w:pPr>
      <w:r w:rsidRPr="009B2E85">
        <w:rPr>
          <w:rFonts w:ascii="Times New Roman" w:hAnsi="Times New Roman"/>
          <w:b/>
          <w:bCs/>
          <w:sz w:val="24"/>
          <w:szCs w:val="24"/>
        </w:rPr>
        <w:t>Профилактика рисков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bCs/>
          <w:sz w:val="24"/>
          <w:szCs w:val="24"/>
        </w:rPr>
        <w:t xml:space="preserve">3.1. </w:t>
      </w:r>
      <w:r w:rsidRPr="009B2E85">
        <w:rPr>
          <w:rFonts w:ascii="Times New Roman" w:hAnsi="Times New Roman"/>
          <w:sz w:val="24"/>
          <w:szCs w:val="24"/>
        </w:rPr>
        <w:t>Уполномоченный орган проводит профилактические мероприятия в соответствии с главой 10 Федерального закона N 248-ФЗ.</w:t>
      </w:r>
    </w:p>
    <w:p w:rsidR="009B2E85" w:rsidRPr="009B2E85" w:rsidRDefault="009B2E85" w:rsidP="009B2E85">
      <w:pPr>
        <w:widowControl/>
        <w:shd w:val="clear" w:color="auto" w:fill="FFFFFF"/>
        <w:autoSpaceDE/>
        <w:autoSpaceDN/>
        <w:adjustRightInd/>
        <w:ind w:firstLine="709"/>
        <w:outlineLvl w:val="2"/>
        <w:rPr>
          <w:rFonts w:ascii="Times New Roman" w:hAnsi="Times New Roman"/>
          <w:sz w:val="24"/>
          <w:szCs w:val="24"/>
        </w:rPr>
      </w:pPr>
      <w:r w:rsidRPr="009B2E85">
        <w:rPr>
          <w:rFonts w:ascii="Times New Roman" w:hAnsi="Times New Roman"/>
          <w:bCs/>
          <w:sz w:val="24"/>
          <w:szCs w:val="24"/>
        </w:rPr>
        <w:t xml:space="preserve">3.2. </w:t>
      </w:r>
      <w:r w:rsidRPr="009B2E85">
        <w:rPr>
          <w:rFonts w:ascii="Times New Roman" w:hAnsi="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3.3.1. Информирование.</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3.3.2. Обобщение правоприменительной практики.</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3.3.3. Объявление предостережения.</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3.3.4. Консультирование.</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3.3.5. Профилактический визит.</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в сети «Интернет»: http://победа.ржевский-район.рф (далее – сайт администрации), в средствах массовой информации и иных формах в соответствии с частью 3 статьи 46 Федерального закона N 248-ФЗ.</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заместителю Главы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Порядок применения уполномоченным органом предостережения регулируется частями 2-5 статьи 49 Федеральным законом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 Подача возражений в отношении предостережения о недопустимости нарушения обязательных требований и их рассмотрение: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 В возражениях указываются: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3.8.2.1. Наименование юридического лица, фамилия, имя, отчество (при наличии) индивидуального предпринимателя и гражданина.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3.8.2.2. Идентификационный номер налогоплательщика - юридического лица, индивидуального предпринимателя.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3.8.2.3. Дата и номер предостережения, направленного в адрес контролируемого лица.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 Консультирование: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3.9.2. Консультирование осуществляется должностным лицом уполномоченного органа как в устной форме по телефону, посредством </w:t>
      </w:r>
      <w:proofErr w:type="spellStart"/>
      <w:proofErr w:type="gramStart"/>
      <w:r w:rsidRPr="009B2E85">
        <w:rPr>
          <w:rFonts w:ascii="Times New Roman" w:hAnsi="Times New Roman"/>
          <w:sz w:val="24"/>
          <w:szCs w:val="24"/>
        </w:rPr>
        <w:t>видеоконференц</w:t>
      </w:r>
      <w:proofErr w:type="spellEnd"/>
      <w:r w:rsidRPr="009B2E85">
        <w:rPr>
          <w:rFonts w:ascii="Times New Roman" w:hAnsi="Times New Roman"/>
          <w:sz w:val="24"/>
          <w:szCs w:val="24"/>
        </w:rPr>
        <w:t>-связи</w:t>
      </w:r>
      <w:proofErr w:type="gramEnd"/>
      <w:r w:rsidRPr="009B2E85">
        <w:rPr>
          <w:rFonts w:ascii="Times New Roman" w:hAnsi="Times New Roman"/>
          <w:sz w:val="24"/>
          <w:szCs w:val="24"/>
        </w:rPr>
        <w:t>, на личном приеме либо в ходе проведения профилактического мероприятия, контрольного (надзорного) мероприятия, так и в письменной форме.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 Консультирование в устной и письменной формах осуществляется по следующим вопросам: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3.9.3.1. Компетенция уполномоченного органа.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3.9.3.2. Соблюдение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3.9.3.3. Проведение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3.9.3.4. Применение мер ответственности.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 59-ФЗ "О порядке рассмотрения обращений граждан Российской Федерации".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3.9.8. Уполномоченный орган осуществляет учет консультирований.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 Профилактический визит: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proofErr w:type="gramStart"/>
      <w:r w:rsidRPr="009B2E85">
        <w:rPr>
          <w:rFonts w:ascii="Times New Roman" w:hAnsi="Times New Roman"/>
          <w:sz w:val="24"/>
          <w:szCs w:val="24"/>
        </w:rPr>
        <w:t>видеоконференц</w:t>
      </w:r>
      <w:proofErr w:type="spellEnd"/>
      <w:r w:rsidRPr="009B2E85">
        <w:rPr>
          <w:rFonts w:ascii="Times New Roman" w:hAnsi="Times New Roman"/>
          <w:sz w:val="24"/>
          <w:szCs w:val="24"/>
        </w:rPr>
        <w:t>-связи</w:t>
      </w:r>
      <w:proofErr w:type="gramEnd"/>
      <w:r w:rsidRPr="009B2E85">
        <w:rPr>
          <w:rFonts w:ascii="Times New Roman" w:hAnsi="Times New Roman"/>
          <w:sz w:val="24"/>
          <w:szCs w:val="24"/>
        </w:rPr>
        <w:t>.</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3.10.6. Обязательный профилактический визит осуществляется не реже чем 1 раз в год.</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3.10.7. Срок осуществления обязательного профилактического визита составляет 1 рабочий день.</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заместителю Главы администрации для принятия решения о проведении контрольных (надзорных) мероприятий.</w:t>
      </w: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eastAsia="x-none"/>
        </w:rPr>
      </w:pP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val="x-none" w:eastAsia="x-none"/>
        </w:rPr>
      </w:pP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val="x-none" w:eastAsia="x-none"/>
        </w:rPr>
      </w:pP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eastAsia="x-none"/>
        </w:rPr>
      </w:pPr>
      <w:r w:rsidRPr="009B2E85">
        <w:rPr>
          <w:rFonts w:ascii="Times New Roman" w:hAnsi="Times New Roman"/>
          <w:b/>
          <w:sz w:val="24"/>
          <w:szCs w:val="24"/>
          <w:lang w:val="x-none" w:eastAsia="x-none"/>
        </w:rPr>
        <w:t xml:space="preserve">4. Контрольные мероприятия, проводимые в рамках муниципального контроля </w:t>
      </w:r>
    </w:p>
    <w:p w:rsidR="009B2E85" w:rsidRPr="009B2E85" w:rsidRDefault="009B2E85" w:rsidP="009B2E85">
      <w:pPr>
        <w:widowControl/>
        <w:tabs>
          <w:tab w:val="left" w:pos="709"/>
        </w:tabs>
        <w:autoSpaceDE/>
        <w:autoSpaceDN/>
        <w:adjustRightInd/>
        <w:ind w:firstLine="0"/>
        <w:rPr>
          <w:rFonts w:ascii="Times New Roman" w:hAnsi="Times New Roman"/>
          <w:sz w:val="24"/>
          <w:szCs w:val="24"/>
        </w:rPr>
      </w:pPr>
      <w:r w:rsidRPr="009B2E85">
        <w:rPr>
          <w:rFonts w:ascii="Times New Roman" w:hAnsi="Times New Roman"/>
          <w:sz w:val="24"/>
          <w:szCs w:val="24"/>
        </w:rPr>
        <w:tab/>
        <w:t>4.1. Муниципальный контроль осуществляется уполномоченным органом посредством организации проведения следующих плановых и внеплановых контрольных мероприятий:</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4.</w:t>
      </w:r>
      <w:r w:rsidRPr="009B2E85">
        <w:rPr>
          <w:rFonts w:ascii="Times New Roman" w:hAnsi="Times New Roman"/>
          <w:sz w:val="24"/>
          <w:szCs w:val="24"/>
          <w:lang w:eastAsia="x-none"/>
        </w:rPr>
        <w:t>2</w:t>
      </w:r>
      <w:r w:rsidRPr="009B2E85">
        <w:rPr>
          <w:rFonts w:ascii="Times New Roman" w:hAnsi="Times New Roman"/>
          <w:sz w:val="24"/>
          <w:szCs w:val="24"/>
          <w:lang w:val="x-none" w:eastAsia="x-none"/>
        </w:rPr>
        <w:t xml:space="preserve">. При осуществлении муниципального контроля взаимодействием с контролируемыми лицами являются: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9B2E85">
        <w:rPr>
          <w:rFonts w:ascii="Times New Roman" w:hAnsi="Times New Roman"/>
          <w:sz w:val="24"/>
          <w:szCs w:val="24"/>
          <w:lang w:eastAsia="x-none"/>
        </w:rPr>
        <w:t>;</w:t>
      </w:r>
      <w:r w:rsidRPr="009B2E85">
        <w:rPr>
          <w:rFonts w:ascii="Times New Roman" w:hAnsi="Times New Roman"/>
          <w:sz w:val="24"/>
          <w:szCs w:val="24"/>
          <w:lang w:val="x-none" w:eastAsia="x-none"/>
        </w:rPr>
        <w:t xml:space="preserve">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запрос документов, иных материалов</w:t>
      </w:r>
      <w:r w:rsidRPr="009B2E85">
        <w:rPr>
          <w:rFonts w:ascii="Times New Roman" w:hAnsi="Times New Roman"/>
          <w:sz w:val="24"/>
          <w:szCs w:val="24"/>
          <w:lang w:eastAsia="x-none"/>
        </w:rPr>
        <w:t>;</w:t>
      </w:r>
      <w:r w:rsidRPr="009B2E85">
        <w:rPr>
          <w:rFonts w:ascii="Times New Roman" w:hAnsi="Times New Roman"/>
          <w:sz w:val="24"/>
          <w:szCs w:val="24"/>
          <w:lang w:val="x-none" w:eastAsia="x-none"/>
        </w:rPr>
        <w:t xml:space="preserve">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val="x-none" w:eastAsia="x-none"/>
        </w:rPr>
      </w:pPr>
      <w:r w:rsidRPr="009B2E85">
        <w:rPr>
          <w:rFonts w:ascii="Times New Roman" w:hAnsi="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4.3. Контрольные мероприятия, осуществляемые при взаимодействии с контролируемым лицом, проводятся уполномоченным органом по следующим основаниям:</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 xml:space="preserve">5)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8" w:history="1">
        <w:r w:rsidRPr="009B2E85">
          <w:rPr>
            <w:rFonts w:ascii="Times New Roman" w:hAnsi="Times New Roman"/>
            <w:color w:val="0000FF"/>
            <w:sz w:val="24"/>
            <w:szCs w:val="24"/>
            <w:u w:val="single"/>
          </w:rPr>
          <w:t>частью 1 статьи 95</w:t>
        </w:r>
      </w:hyperlink>
      <w:r w:rsidRPr="009B2E85">
        <w:rPr>
          <w:rFonts w:ascii="Times New Roman" w:hAnsi="Times New Roman"/>
          <w:sz w:val="24"/>
          <w:szCs w:val="24"/>
        </w:rPr>
        <w:t xml:space="preserve"> Федерального закона № 248-ФЗ.</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val="x-none" w:eastAsia="x-none"/>
        </w:rPr>
      </w:pPr>
      <w:r w:rsidRPr="009B2E85">
        <w:rPr>
          <w:rFonts w:ascii="Times New Roman" w:hAnsi="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B2E85">
        <w:rPr>
          <w:rFonts w:ascii="Times New Roman" w:hAnsi="Times New Roman"/>
          <w:sz w:val="24"/>
          <w:szCs w:val="24"/>
          <w:lang w:eastAsia="x-none"/>
        </w:rPr>
        <w:t xml:space="preserve">Федеральным законом </w:t>
      </w:r>
      <w:r w:rsidRPr="009B2E85">
        <w:rPr>
          <w:rFonts w:ascii="Times New Roman" w:hAnsi="Times New Roman"/>
          <w:sz w:val="24"/>
          <w:szCs w:val="24"/>
          <w:lang w:val="x-none" w:eastAsia="x-none"/>
        </w:rPr>
        <w:t>№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4.4.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При проведении контрольных (надзорных) мероприятий используются средства фото-, видеосъемки.</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 xml:space="preserve">4.5.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осмотр;</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опрос;</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получение письменных объяснений;</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истребование документов;</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экспертиза.</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 xml:space="preserve">4.6.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в котором указываются сведения, предусмотренные частью 1 статьи 64 Федерального закона № 248-ФЗ. </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sz w:val="24"/>
          <w:szCs w:val="24"/>
          <w:lang w:val="x-none" w:eastAsia="x-none"/>
        </w:rPr>
      </w:pPr>
      <w:r w:rsidRPr="009B2E85">
        <w:rPr>
          <w:rFonts w:ascii="Times New Roman" w:hAnsi="Times New Roman"/>
          <w:sz w:val="24"/>
          <w:szCs w:val="24"/>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4.7. Контрольные мероприятия проводятся инспекторами, указанными в решении уполномоченного органа о проведении контрольного мероприятия.</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sz w:val="24"/>
          <w:szCs w:val="24"/>
          <w:lang w:val="x-none" w:eastAsia="x-none"/>
        </w:rPr>
      </w:pPr>
      <w:r w:rsidRPr="009B2E85">
        <w:rPr>
          <w:rFonts w:ascii="Times New Roman" w:hAnsi="Times New Roman"/>
          <w:sz w:val="24"/>
          <w:szCs w:val="24"/>
          <w:lang w:val="x-none" w:eastAsia="x-none"/>
        </w:rPr>
        <w:t>4.</w:t>
      </w:r>
      <w:r w:rsidRPr="009B2E85">
        <w:rPr>
          <w:rFonts w:ascii="Times New Roman" w:hAnsi="Times New Roman"/>
          <w:sz w:val="24"/>
          <w:szCs w:val="24"/>
          <w:lang w:eastAsia="x-none"/>
        </w:rPr>
        <w:t>8</w:t>
      </w:r>
      <w:r w:rsidRPr="009B2E85">
        <w:rPr>
          <w:rFonts w:ascii="Times New Roman" w:hAnsi="Times New Roman"/>
          <w:sz w:val="24"/>
          <w:szCs w:val="24"/>
          <w:lang w:val="x-none" w:eastAsia="x-none"/>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9B2E85">
        <w:rPr>
          <w:rFonts w:ascii="Times New Roman" w:hAnsi="Times New Roman"/>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B2E85">
        <w:rPr>
          <w:rFonts w:ascii="Times New Roman" w:hAnsi="Times New Roman"/>
          <w:sz w:val="24"/>
          <w:szCs w:val="24"/>
          <w:lang w:val="x-none" w:eastAsia="x-none"/>
        </w:rPr>
        <w:t>.</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 xml:space="preserve">В случае если по результатам проведения </w:t>
      </w:r>
      <w:r w:rsidRPr="009B2E85">
        <w:rPr>
          <w:rFonts w:ascii="Times New Roman" w:hAnsi="Times New Roman"/>
          <w:sz w:val="24"/>
          <w:szCs w:val="24"/>
          <w:lang w:eastAsia="x-none"/>
        </w:rPr>
        <w:t xml:space="preserve">такого мероприятия </w:t>
      </w:r>
      <w:r w:rsidRPr="009B2E85">
        <w:rPr>
          <w:rFonts w:ascii="Times New Roman" w:hAnsi="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val="x-none" w:eastAsia="x-none"/>
        </w:rPr>
      </w:pPr>
      <w:r w:rsidRPr="009B2E85">
        <w:rPr>
          <w:rFonts w:ascii="Times New Roman" w:hAnsi="Times New Roman"/>
          <w:sz w:val="24"/>
          <w:szCs w:val="24"/>
          <w:lang w:val="x-none" w:eastAsia="x-none"/>
        </w:rPr>
        <w:lastRenderedPageBreak/>
        <w:t xml:space="preserve">В случае устранения выявленного нарушения до окончания проведения </w:t>
      </w:r>
      <w:r w:rsidRPr="009B2E85">
        <w:rPr>
          <w:rFonts w:ascii="Times New Roman" w:hAnsi="Times New Roman"/>
          <w:sz w:val="24"/>
          <w:szCs w:val="24"/>
          <w:lang w:eastAsia="x-none"/>
        </w:rPr>
        <w:t>контрольного мероприятия</w:t>
      </w:r>
      <w:r w:rsidRPr="009B2E85">
        <w:rPr>
          <w:rFonts w:ascii="Times New Roman" w:hAnsi="Times New Roman"/>
          <w:sz w:val="24"/>
          <w:szCs w:val="24"/>
          <w:lang w:val="x-none" w:eastAsia="x-none"/>
        </w:rPr>
        <w:t>, предусматривающего взаимодействие с контролируемым лицом, в акте указывается факт его устранения.</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Документы, иные материалы, являющиеся доказательствами нарушения обязательных требований, приобщаются к акту.</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 xml:space="preserve">Заполненные при проведении контрольного мероприятия проверочные листы должны быть приобщены к акту. </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sz w:val="24"/>
          <w:szCs w:val="24"/>
          <w:lang w:val="x-none" w:eastAsia="x-none"/>
        </w:rPr>
      </w:pPr>
      <w:r w:rsidRPr="009B2E85">
        <w:rPr>
          <w:rFonts w:ascii="Times New Roman" w:hAnsi="Times New Roman"/>
          <w:sz w:val="24"/>
          <w:szCs w:val="24"/>
          <w:lang w:eastAsia="x-none"/>
        </w:rPr>
        <w:t xml:space="preserve">  </w:t>
      </w:r>
      <w:r w:rsidRPr="009B2E85">
        <w:rPr>
          <w:rFonts w:ascii="Times New Roman" w:hAnsi="Times New Roman"/>
          <w:sz w:val="24"/>
          <w:szCs w:val="24"/>
          <w:lang w:val="x-none" w:eastAsia="x-none"/>
        </w:rPr>
        <w:t xml:space="preserve">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Pr="009B2E85">
        <w:rPr>
          <w:rFonts w:ascii="Times New Roman" w:hAnsi="Times New Roman"/>
          <w:sz w:val="24"/>
          <w:szCs w:val="24"/>
          <w:lang w:eastAsia="x-none"/>
        </w:rPr>
        <w:t>6</w:t>
      </w:r>
      <w:r w:rsidRPr="009B2E85">
        <w:rPr>
          <w:rFonts w:ascii="Times New Roman" w:hAnsi="Times New Roman"/>
          <w:sz w:val="24"/>
          <w:szCs w:val="24"/>
          <w:lang w:val="x-none" w:eastAsia="x-none"/>
        </w:rPr>
        <w:t xml:space="preserve"> настоящего Положения.</w:t>
      </w:r>
    </w:p>
    <w:p w:rsidR="009B2E85" w:rsidRPr="009B2E85" w:rsidRDefault="009B2E85" w:rsidP="009B2E85">
      <w:pPr>
        <w:widowControl/>
        <w:autoSpaceDE/>
        <w:autoSpaceDN/>
        <w:adjustRightInd/>
        <w:ind w:firstLine="480"/>
        <w:textAlignment w:val="baseline"/>
        <w:rPr>
          <w:rFonts w:ascii="Times New Roman" w:hAnsi="Times New Roman"/>
          <w:sz w:val="24"/>
          <w:szCs w:val="24"/>
        </w:rPr>
      </w:pPr>
      <w:r w:rsidRPr="009B2E85">
        <w:rPr>
          <w:rFonts w:ascii="Times New Roman" w:hAnsi="Times New Roman"/>
          <w:sz w:val="24"/>
          <w:szCs w:val="24"/>
        </w:rPr>
        <w:t xml:space="preserve">    4.12. Досудебный порядок подачи жалоб, установленный главой 9 Федерального закона №248-ФЗ, для обжалования принятых решений при осуществлении муниципального контроля не применяется</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sz w:val="24"/>
          <w:szCs w:val="24"/>
          <w:lang w:eastAsia="x-none"/>
        </w:rPr>
      </w:pPr>
    </w:p>
    <w:p w:rsidR="009B2E85" w:rsidRPr="009B2E85" w:rsidRDefault="009B2E85" w:rsidP="009B2E85">
      <w:pPr>
        <w:widowControl/>
        <w:shd w:val="clear" w:color="auto" w:fill="FFFFFF"/>
        <w:autoSpaceDE/>
        <w:autoSpaceDN/>
        <w:adjustRightInd/>
        <w:ind w:firstLine="709"/>
        <w:jc w:val="center"/>
        <w:rPr>
          <w:rFonts w:ascii="Times New Roman" w:hAnsi="Times New Roman"/>
          <w:sz w:val="24"/>
          <w:szCs w:val="24"/>
          <w:lang w:val="x-none"/>
        </w:rPr>
      </w:pPr>
    </w:p>
    <w:p w:rsidR="009B2E85" w:rsidRPr="009B2E85" w:rsidRDefault="009B2E85" w:rsidP="009B2E85">
      <w:pPr>
        <w:widowControl/>
        <w:shd w:val="clear" w:color="auto" w:fill="FFFFFF"/>
        <w:autoSpaceDE/>
        <w:autoSpaceDN/>
        <w:adjustRightInd/>
        <w:ind w:firstLine="0"/>
        <w:jc w:val="center"/>
        <w:rPr>
          <w:rFonts w:ascii="Times New Roman" w:hAnsi="Times New Roman"/>
          <w:b/>
          <w:sz w:val="24"/>
          <w:szCs w:val="24"/>
        </w:rPr>
      </w:pPr>
      <w:r w:rsidRPr="009B2E85">
        <w:rPr>
          <w:rFonts w:ascii="Times New Roman" w:hAnsi="Times New Roman"/>
          <w:b/>
          <w:sz w:val="24"/>
          <w:szCs w:val="24"/>
        </w:rPr>
        <w:t>5. Результаты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 Решения, принимаемые по результатам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5.2.2. В случае выявления при проведении контрольного (надзорного) мероприятия нарушений обязательных требований со стороны </w:t>
      </w:r>
      <w:proofErr w:type="gramStart"/>
      <w:r w:rsidRPr="009B2E85">
        <w:rPr>
          <w:rFonts w:ascii="Times New Roman" w:hAnsi="Times New Roman"/>
          <w:sz w:val="24"/>
          <w:szCs w:val="24"/>
        </w:rPr>
        <w:t>контролируемого лица</w:t>
      </w:r>
      <w:proofErr w:type="gramEnd"/>
      <w:r w:rsidRPr="009B2E85">
        <w:rPr>
          <w:rFonts w:ascii="Times New Roman" w:hAnsi="Times New Roman"/>
          <w:sz w:val="24"/>
          <w:szCs w:val="24"/>
        </w:rPr>
        <w:t xml:space="preserve"> уполномоченный орган в пределах полномочий, предусмотренных законодательством Российской Федерации, обязан:</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9B2E85">
        <w:rPr>
          <w:rFonts w:ascii="Times New Roman" w:hAnsi="Times New Roman"/>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 В предписании об устранении выявленных нарушений обязательных требований, указываются: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5.3.1. Фамилии, имена, отчества (при наличии) должностных лиц, проводивших контрольное (надзорное) мероприятие.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5.3.2. Дата выдачи.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5.3.3. Адресные данные объекта контроля.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5.3.4. Наименование лица, которому выдается предписание.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5.3.5. Нарушенные нормативно-правовые акты.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5.3.6. Описание нарушения, которое требуется устранить.</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5.3.7. Срок устранения нарушения.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p>
    <w:p w:rsidR="009B2E85" w:rsidRPr="009B2E85" w:rsidRDefault="009B2E85" w:rsidP="009B2E85">
      <w:pPr>
        <w:widowControl/>
        <w:autoSpaceDE/>
        <w:autoSpaceDN/>
        <w:adjustRightInd/>
        <w:ind w:firstLine="0"/>
        <w:jc w:val="right"/>
        <w:rPr>
          <w:rFonts w:ascii="Times New Roman" w:hAnsi="Times New Roman"/>
          <w:bCs/>
          <w:color w:val="26282F"/>
          <w:sz w:val="24"/>
          <w:szCs w:val="24"/>
        </w:rPr>
      </w:pPr>
    </w:p>
    <w:p w:rsidR="009B2E85" w:rsidRPr="009B2E85" w:rsidRDefault="009B2E85" w:rsidP="009B2E85">
      <w:pPr>
        <w:widowControl/>
        <w:autoSpaceDE/>
        <w:autoSpaceDN/>
        <w:adjustRightInd/>
        <w:ind w:firstLine="0"/>
        <w:jc w:val="right"/>
        <w:rPr>
          <w:rFonts w:ascii="Times New Roman" w:hAnsi="Times New Roman"/>
          <w:bCs/>
          <w:color w:val="26282F"/>
          <w:sz w:val="24"/>
          <w:szCs w:val="24"/>
        </w:rPr>
      </w:pPr>
      <w:r w:rsidRPr="009B2E85">
        <w:rPr>
          <w:rFonts w:ascii="Times New Roman" w:hAnsi="Times New Roman"/>
          <w:bCs/>
          <w:color w:val="26282F"/>
          <w:sz w:val="24"/>
          <w:szCs w:val="24"/>
        </w:rPr>
        <w:lastRenderedPageBreak/>
        <w:t xml:space="preserve">Приложение №1 </w:t>
      </w:r>
      <w:r w:rsidRPr="009B2E85">
        <w:rPr>
          <w:rFonts w:ascii="Times New Roman" w:hAnsi="Times New Roman"/>
          <w:bCs/>
          <w:sz w:val="24"/>
          <w:szCs w:val="24"/>
        </w:rPr>
        <w:t>к Положению</w:t>
      </w:r>
    </w:p>
    <w:p w:rsidR="009B2E85" w:rsidRPr="009B2E85" w:rsidRDefault="009B2E85" w:rsidP="009B2E85">
      <w:pPr>
        <w:widowControl/>
        <w:shd w:val="clear" w:color="auto" w:fill="FFFFFF"/>
        <w:autoSpaceDE/>
        <w:autoSpaceDN/>
        <w:adjustRightInd/>
        <w:ind w:firstLine="0"/>
        <w:jc w:val="right"/>
        <w:rPr>
          <w:rFonts w:ascii="Times New Roman" w:hAnsi="Times New Roman"/>
          <w:bCs/>
          <w:sz w:val="24"/>
          <w:szCs w:val="24"/>
        </w:rPr>
      </w:pPr>
      <w:r w:rsidRPr="009B2E85">
        <w:rPr>
          <w:rFonts w:ascii="Times New Roman" w:hAnsi="Times New Roman"/>
          <w:bCs/>
          <w:sz w:val="24"/>
          <w:szCs w:val="24"/>
        </w:rPr>
        <w:t>о муниципальном контроле в сфере</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bCs/>
          <w:sz w:val="24"/>
          <w:szCs w:val="24"/>
        </w:rPr>
        <w:t xml:space="preserve"> благоустройства </w:t>
      </w:r>
      <w:r w:rsidRPr="009B2E85">
        <w:rPr>
          <w:rFonts w:ascii="Times New Roman" w:hAnsi="Times New Roman"/>
          <w:sz w:val="24"/>
          <w:szCs w:val="24"/>
        </w:rPr>
        <w:t xml:space="preserve">на территории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 xml:space="preserve">сельского поселения «Победа»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Ржевского района Тверской области</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p>
    <w:p w:rsidR="009B2E85" w:rsidRPr="009B2E85" w:rsidRDefault="009B2E85" w:rsidP="009B2E85">
      <w:pPr>
        <w:widowControl/>
        <w:shd w:val="clear" w:color="auto" w:fill="FFFFFF"/>
        <w:autoSpaceDE/>
        <w:autoSpaceDN/>
        <w:adjustRightInd/>
        <w:ind w:firstLine="0"/>
        <w:jc w:val="center"/>
        <w:rPr>
          <w:rFonts w:ascii="Times New Roman" w:hAnsi="Times New Roman"/>
          <w:color w:val="000000"/>
          <w:sz w:val="24"/>
          <w:szCs w:val="24"/>
        </w:rPr>
      </w:pPr>
      <w:r w:rsidRPr="009B2E85">
        <w:rPr>
          <w:rFonts w:ascii="Times New Roman" w:hAnsi="Times New Roman"/>
          <w:color w:val="000000"/>
          <w:sz w:val="24"/>
          <w:szCs w:val="24"/>
        </w:rPr>
        <w:t>Критерии отнесения объектов контроля к категориям риска в рамках осуществления муниципального контроля в сфере благоустройства</w:t>
      </w:r>
    </w:p>
    <w:p w:rsidR="009B2E85" w:rsidRPr="009B2E85" w:rsidRDefault="009B2E85" w:rsidP="009B2E85">
      <w:pPr>
        <w:widowControl/>
        <w:shd w:val="clear" w:color="auto" w:fill="FFFFFF"/>
        <w:autoSpaceDE/>
        <w:autoSpaceDN/>
        <w:adjustRightInd/>
        <w:ind w:firstLine="0"/>
        <w:jc w:val="left"/>
        <w:rPr>
          <w:rFonts w:ascii="YS Text" w:hAnsi="YS Text"/>
          <w:color w:val="000000"/>
          <w:sz w:val="24"/>
          <w:szCs w:val="24"/>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B2E85" w:rsidRPr="009B2E85" w:rsidTr="004737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left"/>
              <w:rPr>
                <w:rFonts w:ascii="Times New Roman" w:hAnsi="Times New Roman"/>
                <w:sz w:val="24"/>
                <w:szCs w:val="24"/>
              </w:rPr>
            </w:pPr>
            <w:r w:rsidRPr="009B2E85">
              <w:rPr>
                <w:rFonts w:ascii="Times New Roman" w:hAnsi="Times New Roman"/>
                <w:sz w:val="24"/>
                <w:szCs w:val="24"/>
              </w:rPr>
              <w:t> №</w:t>
            </w:r>
          </w:p>
          <w:p w:rsidR="009B2E85" w:rsidRPr="009B2E85" w:rsidRDefault="009B2E85" w:rsidP="009B2E85">
            <w:pPr>
              <w:widowControl/>
              <w:autoSpaceDE/>
              <w:autoSpaceDN/>
              <w:adjustRightInd/>
              <w:ind w:firstLine="0"/>
              <w:jc w:val="left"/>
              <w:rPr>
                <w:rFonts w:ascii="Times New Roman" w:hAnsi="Times New Roman"/>
                <w:color w:val="000000"/>
                <w:sz w:val="24"/>
                <w:szCs w:val="24"/>
              </w:rPr>
            </w:pPr>
            <w:r w:rsidRPr="009B2E85">
              <w:rPr>
                <w:rFonts w:ascii="Times New Roman" w:hAnsi="Times New Roman"/>
                <w:sz w:val="24"/>
                <w:szCs w:val="24"/>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left"/>
              <w:rPr>
                <w:rFonts w:ascii="Times New Roman" w:hAnsi="Times New Roman"/>
                <w:bCs/>
                <w:sz w:val="24"/>
                <w:szCs w:val="24"/>
              </w:rPr>
            </w:pPr>
            <w:r w:rsidRPr="009B2E85">
              <w:rPr>
                <w:rFonts w:ascii="Times New Roman" w:hAnsi="Times New Roman"/>
                <w:sz w:val="24"/>
                <w:szCs w:val="24"/>
              </w:rPr>
              <w:t xml:space="preserve">Объекты муниципального контроля в сфере благоустройства в сельском поселении «Победа» Ржевского муниципального района Тверской области </w:t>
            </w:r>
            <w:r w:rsidRPr="009B2E85">
              <w:rPr>
                <w:rFonts w:ascii="Times New Roman" w:hAnsi="Times New Roman"/>
                <w:bCs/>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Категория риска</w:t>
            </w:r>
          </w:p>
        </w:tc>
      </w:tr>
      <w:tr w:rsidR="009B2E85" w:rsidRPr="009B2E85" w:rsidTr="004737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bCs/>
                <w:sz w:val="24"/>
                <w:szCs w:val="24"/>
              </w:rPr>
            </w:pPr>
            <w:r w:rsidRPr="009B2E85">
              <w:rPr>
                <w:rFonts w:ascii="Times New Roman" w:hAnsi="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на территории </w:t>
            </w:r>
            <w:r w:rsidRPr="009B2E85">
              <w:rPr>
                <w:rFonts w:ascii="Times New Roman" w:hAnsi="Times New Roman"/>
                <w:bCs/>
                <w:sz w:val="24"/>
                <w:szCs w:val="24"/>
              </w:rPr>
              <w:t xml:space="preserve">сельского поселения «Победа»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Значительный риск</w:t>
            </w:r>
          </w:p>
        </w:tc>
      </w:tr>
      <w:tr w:rsidR="009B2E85" w:rsidRPr="009B2E85" w:rsidTr="004737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sz w:val="24"/>
                <w:szCs w:val="24"/>
              </w:rPr>
            </w:pPr>
            <w:r w:rsidRPr="009B2E85">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Средний риск</w:t>
            </w:r>
          </w:p>
        </w:tc>
      </w:tr>
      <w:tr w:rsidR="009B2E85" w:rsidRPr="009B2E85" w:rsidTr="004737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sz w:val="24"/>
                <w:szCs w:val="24"/>
              </w:rPr>
            </w:pPr>
            <w:r w:rsidRPr="009B2E85">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Умеренный риск</w:t>
            </w:r>
          </w:p>
        </w:tc>
      </w:tr>
      <w:tr w:rsidR="009B2E85" w:rsidRPr="009B2E85" w:rsidTr="004737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sz w:val="24"/>
                <w:szCs w:val="24"/>
              </w:rPr>
            </w:pPr>
            <w:r w:rsidRPr="009B2E85">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Низкий риск</w:t>
            </w:r>
          </w:p>
        </w:tc>
      </w:tr>
    </w:tbl>
    <w:p w:rsidR="009B2E85" w:rsidRPr="009B2E85" w:rsidRDefault="009B2E85" w:rsidP="009B2E85">
      <w:pPr>
        <w:adjustRightInd/>
        <w:ind w:firstLine="0"/>
        <w:jc w:val="center"/>
        <w:rPr>
          <w:rFonts w:ascii="Times New Roman" w:hAnsi="Times New Roman"/>
          <w:sz w:val="24"/>
          <w:szCs w:val="24"/>
          <w:shd w:val="clear" w:color="auto" w:fill="F1C100"/>
        </w:rPr>
      </w:pPr>
    </w:p>
    <w:p w:rsidR="009B2E85" w:rsidRPr="009B2E85" w:rsidRDefault="009B2E85" w:rsidP="009B2E85">
      <w:pPr>
        <w:widowControl/>
        <w:autoSpaceDE/>
        <w:autoSpaceDN/>
        <w:adjustRightInd/>
        <w:ind w:firstLine="0"/>
        <w:jc w:val="left"/>
        <w:rPr>
          <w:rFonts w:ascii="Times New Roman" w:hAnsi="Times New Roman"/>
          <w:bCs/>
          <w:color w:val="26282F"/>
          <w:sz w:val="24"/>
          <w:szCs w:val="24"/>
        </w:rPr>
      </w:pPr>
      <w:r w:rsidRPr="009B2E85">
        <w:rPr>
          <w:rFonts w:ascii="Times New Roman" w:hAnsi="Times New Roman"/>
          <w:sz w:val="24"/>
          <w:szCs w:val="24"/>
          <w:shd w:val="clear" w:color="auto" w:fill="F1C100"/>
        </w:rPr>
        <w:br w:type="page"/>
      </w:r>
    </w:p>
    <w:p w:rsidR="009B2E85" w:rsidRPr="009B2E85" w:rsidRDefault="009B2E85" w:rsidP="009B2E85">
      <w:pPr>
        <w:widowControl/>
        <w:ind w:firstLine="0"/>
        <w:jc w:val="right"/>
        <w:outlineLvl w:val="0"/>
        <w:rPr>
          <w:rFonts w:ascii="Times New Roman" w:hAnsi="Times New Roman"/>
          <w:bCs/>
          <w:color w:val="26282F"/>
          <w:sz w:val="24"/>
          <w:szCs w:val="24"/>
        </w:rPr>
      </w:pPr>
      <w:r w:rsidRPr="009B2E85">
        <w:rPr>
          <w:rFonts w:ascii="Times New Roman" w:hAnsi="Times New Roman"/>
          <w:bCs/>
          <w:color w:val="26282F"/>
          <w:sz w:val="24"/>
          <w:szCs w:val="24"/>
        </w:rPr>
        <w:lastRenderedPageBreak/>
        <w:t xml:space="preserve">Приложение 2 </w:t>
      </w:r>
      <w:r w:rsidRPr="009B2E85">
        <w:rPr>
          <w:rFonts w:ascii="Times New Roman" w:hAnsi="Times New Roman"/>
          <w:bCs/>
          <w:sz w:val="24"/>
          <w:szCs w:val="24"/>
        </w:rPr>
        <w:t>к Положению</w:t>
      </w:r>
    </w:p>
    <w:p w:rsidR="009B2E85" w:rsidRPr="009B2E85" w:rsidRDefault="009B2E85" w:rsidP="009B2E85">
      <w:pPr>
        <w:widowControl/>
        <w:shd w:val="clear" w:color="auto" w:fill="FFFFFF"/>
        <w:autoSpaceDE/>
        <w:autoSpaceDN/>
        <w:adjustRightInd/>
        <w:ind w:firstLine="0"/>
        <w:jc w:val="right"/>
        <w:rPr>
          <w:rFonts w:ascii="Times New Roman" w:hAnsi="Times New Roman"/>
          <w:bCs/>
          <w:sz w:val="24"/>
          <w:szCs w:val="24"/>
        </w:rPr>
      </w:pPr>
      <w:r w:rsidRPr="009B2E85">
        <w:rPr>
          <w:rFonts w:ascii="Times New Roman" w:hAnsi="Times New Roman"/>
          <w:bCs/>
          <w:sz w:val="24"/>
          <w:szCs w:val="24"/>
        </w:rPr>
        <w:t>о муниципальном контроле в сфере</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bCs/>
          <w:sz w:val="24"/>
          <w:szCs w:val="24"/>
        </w:rPr>
        <w:t xml:space="preserve"> благоустройства </w:t>
      </w:r>
      <w:r w:rsidRPr="009B2E85">
        <w:rPr>
          <w:rFonts w:ascii="Times New Roman" w:hAnsi="Times New Roman"/>
          <w:sz w:val="24"/>
          <w:szCs w:val="24"/>
        </w:rPr>
        <w:t xml:space="preserve">на территории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 xml:space="preserve">сельского поселения «Победа»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 xml:space="preserve">Ржевского </w:t>
      </w:r>
      <w:proofErr w:type="gramStart"/>
      <w:r w:rsidRPr="009B2E85">
        <w:rPr>
          <w:rFonts w:ascii="Times New Roman" w:hAnsi="Times New Roman"/>
          <w:sz w:val="24"/>
          <w:szCs w:val="24"/>
        </w:rPr>
        <w:t>района  Тверской</w:t>
      </w:r>
      <w:proofErr w:type="gramEnd"/>
      <w:r w:rsidRPr="009B2E85">
        <w:rPr>
          <w:rFonts w:ascii="Times New Roman" w:hAnsi="Times New Roman"/>
          <w:sz w:val="24"/>
          <w:szCs w:val="24"/>
        </w:rPr>
        <w:t xml:space="preserve"> области</w:t>
      </w:r>
    </w:p>
    <w:p w:rsidR="009B2E85" w:rsidRPr="009B2E85" w:rsidRDefault="009B2E85" w:rsidP="009B2E85">
      <w:pPr>
        <w:widowControl/>
        <w:ind w:firstLine="0"/>
        <w:jc w:val="right"/>
        <w:outlineLvl w:val="0"/>
        <w:rPr>
          <w:rFonts w:ascii="Times New Roman" w:hAnsi="Times New Roman"/>
          <w:bCs/>
          <w:color w:val="26282F"/>
          <w:sz w:val="24"/>
          <w:szCs w:val="24"/>
        </w:rPr>
      </w:pPr>
    </w:p>
    <w:p w:rsidR="009B2E85" w:rsidRPr="009B2E85" w:rsidRDefault="009B2E85" w:rsidP="009B2E85">
      <w:pPr>
        <w:widowControl/>
        <w:ind w:firstLine="0"/>
        <w:jc w:val="center"/>
        <w:outlineLvl w:val="0"/>
        <w:rPr>
          <w:rFonts w:ascii="Times New Roman" w:hAnsi="Times New Roman"/>
          <w:b/>
          <w:bCs/>
          <w:color w:val="26282F"/>
          <w:sz w:val="24"/>
          <w:szCs w:val="24"/>
        </w:rPr>
      </w:pPr>
      <w:r w:rsidRPr="009B2E85">
        <w:rPr>
          <w:rFonts w:ascii="Times New Roman" w:hAnsi="Times New Roman"/>
          <w:b/>
          <w:color w:val="000000"/>
          <w:sz w:val="24"/>
          <w:szCs w:val="24"/>
        </w:rPr>
        <w:t>Индикаторы риска нарушения обязательных требований, используемые</w:t>
      </w:r>
    </w:p>
    <w:p w:rsidR="009B2E85" w:rsidRPr="009B2E85" w:rsidRDefault="009B2E85" w:rsidP="009B2E85">
      <w:pPr>
        <w:widowControl/>
        <w:shd w:val="clear" w:color="auto" w:fill="FFFFFF"/>
        <w:autoSpaceDE/>
        <w:autoSpaceDN/>
        <w:adjustRightInd/>
        <w:ind w:firstLine="0"/>
        <w:jc w:val="center"/>
        <w:rPr>
          <w:rFonts w:ascii="Times New Roman" w:hAnsi="Times New Roman"/>
          <w:b/>
          <w:color w:val="000000"/>
          <w:sz w:val="24"/>
          <w:szCs w:val="24"/>
        </w:rPr>
      </w:pPr>
      <w:r w:rsidRPr="009B2E85">
        <w:rPr>
          <w:rFonts w:ascii="Times New Roman" w:hAnsi="Times New Roman"/>
          <w:b/>
          <w:color w:val="000000"/>
          <w:sz w:val="24"/>
          <w:szCs w:val="24"/>
        </w:rPr>
        <w:t xml:space="preserve">для определения необходимости проведения внеплановых проверок при </w:t>
      </w:r>
    </w:p>
    <w:p w:rsidR="009B2E85" w:rsidRPr="009B2E85" w:rsidRDefault="009B2E85" w:rsidP="009B2E85">
      <w:pPr>
        <w:widowControl/>
        <w:shd w:val="clear" w:color="auto" w:fill="FFFFFF"/>
        <w:autoSpaceDE/>
        <w:autoSpaceDN/>
        <w:adjustRightInd/>
        <w:ind w:firstLine="0"/>
        <w:jc w:val="center"/>
        <w:rPr>
          <w:rFonts w:ascii="Times New Roman" w:hAnsi="Times New Roman"/>
          <w:b/>
          <w:color w:val="000000"/>
          <w:sz w:val="24"/>
          <w:szCs w:val="24"/>
        </w:rPr>
      </w:pPr>
      <w:r w:rsidRPr="009B2E85">
        <w:rPr>
          <w:rFonts w:ascii="Times New Roman" w:hAnsi="Times New Roman"/>
          <w:b/>
          <w:color w:val="000000"/>
          <w:sz w:val="24"/>
          <w:szCs w:val="24"/>
        </w:rPr>
        <w:t>осуществлении муниципального контроля в сфере благоустройства</w:t>
      </w:r>
    </w:p>
    <w:p w:rsidR="009B2E85" w:rsidRPr="009B2E85" w:rsidRDefault="009B2E85" w:rsidP="009B2E85">
      <w:pPr>
        <w:widowControl/>
        <w:shd w:val="clear" w:color="auto" w:fill="FFFFFF"/>
        <w:autoSpaceDE/>
        <w:autoSpaceDN/>
        <w:adjustRightInd/>
        <w:ind w:firstLine="0"/>
        <w:jc w:val="center"/>
        <w:rPr>
          <w:rFonts w:ascii="Times New Roman" w:hAnsi="Times New Roman"/>
          <w:color w:val="000000"/>
          <w:sz w:val="24"/>
          <w:szCs w:val="24"/>
        </w:rPr>
      </w:pP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 Наличие мусора и иных отходов производства и потребления на прилегающей территории или на иных территориях общего пользования.</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2 Наличие на прилегающей территории карантинных, ядовитых и сорных растений, порубочных остатков деревьев и кустарников.</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4 Наличие препятствующей свободному и безопасному проходу граждан наледи на прилегающих территориях.</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5   Наличие сосулек на кровлях зданий, сооружений.</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 xml:space="preserve">10 Размещение транспортных средств на газоне или иной </w:t>
      </w:r>
      <w:proofErr w:type="gramStart"/>
      <w:r w:rsidRPr="009B2E85">
        <w:rPr>
          <w:rFonts w:ascii="Times New Roman" w:hAnsi="Times New Roman"/>
          <w:color w:val="000000"/>
          <w:sz w:val="24"/>
          <w:szCs w:val="24"/>
        </w:rPr>
        <w:t>озеленённой</w:t>
      </w:r>
      <w:proofErr w:type="gramEnd"/>
      <w:r w:rsidRPr="009B2E85">
        <w:rPr>
          <w:rFonts w:ascii="Times New Roman" w:hAnsi="Times New Roman"/>
          <w:color w:val="000000"/>
          <w:sz w:val="24"/>
          <w:szCs w:val="24"/>
        </w:rPr>
        <w:t xml:space="preserve"> или рекреационной территории, размещение транспортных средств на которой ограничено Правилами благоустройства.</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12 Выпас сельскохозяйственных животных и птиц на территориях общего пользования.</w:t>
      </w:r>
    </w:p>
    <w:p w:rsidR="009B2E85" w:rsidRPr="009B2E85" w:rsidRDefault="009B2E85" w:rsidP="009B2E85">
      <w:pPr>
        <w:adjustRightInd/>
        <w:ind w:firstLine="0"/>
        <w:jc w:val="left"/>
        <w:rPr>
          <w:rFonts w:ascii="Times New Roman" w:hAnsi="Times New Roman"/>
          <w:sz w:val="24"/>
          <w:szCs w:val="24"/>
          <w:shd w:val="clear" w:color="auto" w:fill="F1C100"/>
        </w:rPr>
      </w:pPr>
    </w:p>
    <w:p w:rsidR="00EA35A7" w:rsidRDefault="00EA35A7" w:rsidP="00C6604E"/>
    <w:sectPr w:rsidR="00EA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4C"/>
    <w:rsid w:val="000C1BFF"/>
    <w:rsid w:val="000F2E4A"/>
    <w:rsid w:val="00136A42"/>
    <w:rsid w:val="001630CA"/>
    <w:rsid w:val="0021133D"/>
    <w:rsid w:val="002C70A0"/>
    <w:rsid w:val="00310DAD"/>
    <w:rsid w:val="00434505"/>
    <w:rsid w:val="004C6A56"/>
    <w:rsid w:val="00574EBB"/>
    <w:rsid w:val="00651D3E"/>
    <w:rsid w:val="0069014C"/>
    <w:rsid w:val="006B553C"/>
    <w:rsid w:val="0086561F"/>
    <w:rsid w:val="00953F18"/>
    <w:rsid w:val="00991442"/>
    <w:rsid w:val="009B2E85"/>
    <w:rsid w:val="009F29C3"/>
    <w:rsid w:val="009F584B"/>
    <w:rsid w:val="00A4573D"/>
    <w:rsid w:val="00A57546"/>
    <w:rsid w:val="00B55231"/>
    <w:rsid w:val="00C6604E"/>
    <w:rsid w:val="00E75E82"/>
    <w:rsid w:val="00EA35A7"/>
    <w:rsid w:val="00F3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E226"/>
  <w15:docId w15:val="{88BD999F-805A-4545-834A-E74B5B8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C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30CA"/>
    <w:rPr>
      <w:b/>
      <w:bCs/>
      <w:color w:val="000080"/>
      <w:sz w:val="20"/>
      <w:szCs w:val="20"/>
    </w:rPr>
  </w:style>
  <w:style w:type="character" w:customStyle="1" w:styleId="a4">
    <w:name w:val="Гипертекстовая ссылка"/>
    <w:rsid w:val="001630CA"/>
    <w:rPr>
      <w:b/>
      <w:bCs/>
      <w:color w:val="008000"/>
      <w:sz w:val="20"/>
      <w:szCs w:val="20"/>
    </w:rPr>
  </w:style>
  <w:style w:type="paragraph" w:customStyle="1" w:styleId="ConsTitle">
    <w:name w:val="ConsTitle"/>
    <w:rsid w:val="004345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434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34505"/>
    <w:pPr>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434505"/>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styleId="a5">
    <w:name w:val="Balloon Text"/>
    <w:basedOn w:val="a"/>
    <w:link w:val="a6"/>
    <w:uiPriority w:val="99"/>
    <w:semiHidden/>
    <w:unhideWhenUsed/>
    <w:rsid w:val="0021133D"/>
    <w:rPr>
      <w:rFonts w:ascii="Tahoma" w:hAnsi="Tahoma" w:cs="Tahoma"/>
      <w:sz w:val="16"/>
      <w:szCs w:val="16"/>
    </w:rPr>
  </w:style>
  <w:style w:type="character" w:customStyle="1" w:styleId="a6">
    <w:name w:val="Текст выноски Знак"/>
    <w:basedOn w:val="a0"/>
    <w:link w:val="a5"/>
    <w:uiPriority w:val="99"/>
    <w:semiHidden/>
    <w:rsid w:val="002113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http://www.&#1087;&#1086;&#1073;&#1077;&#1076;&#1072;.&#1088;&#1078;&#1077;&#1074;&#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6080</Words>
  <Characters>34659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Пользователь Windows</cp:lastModifiedBy>
  <cp:revision>9</cp:revision>
  <cp:lastPrinted>2022-01-12T12:22:00Z</cp:lastPrinted>
  <dcterms:created xsi:type="dcterms:W3CDTF">2021-12-23T10:04:00Z</dcterms:created>
  <dcterms:modified xsi:type="dcterms:W3CDTF">2022-01-12T12:32:00Z</dcterms:modified>
</cp:coreProperties>
</file>