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42" w:rsidRPr="005E75D3" w:rsidRDefault="00024742" w:rsidP="00BF1CE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Порядку формирования перечня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:rsidR="00BF1CE7" w:rsidRPr="005E75D3" w:rsidRDefault="00BF1CE7" w:rsidP="000247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расходов </w:t>
      </w:r>
      <w:r w:rsidR="000E2C2E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поселения</w:t>
      </w:r>
      <w:r w:rsidR="00B101EC" w:rsidRPr="005E75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«Победа»</w:t>
      </w:r>
    </w:p>
    <w:p w:rsidR="00BF1CE7" w:rsidRPr="005E75D3" w:rsidRDefault="00BF1CE7" w:rsidP="00BF1CE7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4742" w:rsidRPr="005E75D3" w:rsidRDefault="00BF1CE7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</w:t>
      </w:r>
      <w:r w:rsidR="000E2C2E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сельского</w:t>
      </w:r>
      <w:r w:rsidR="00B101EC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поселения «Победа» </w:t>
      </w:r>
    </w:p>
    <w:p w:rsidR="00BF1CE7" w:rsidRPr="005E75D3" w:rsidRDefault="00B101EC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proofErr w:type="gramStart"/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Ржевского 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района</w:t>
      </w:r>
      <w:proofErr w:type="gramEnd"/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Тверской</w:t>
      </w:r>
      <w:r w:rsidR="00BF1CE7" w:rsidRPr="005E75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области</w:t>
      </w:r>
    </w:p>
    <w:p w:rsidR="007147C7" w:rsidRPr="005E75D3" w:rsidRDefault="007147C7" w:rsidP="000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552"/>
        <w:gridCol w:w="283"/>
      </w:tblGrid>
      <w:tr w:rsidR="005A2EBD" w:rsidRPr="005E75D3" w:rsidTr="005E75D3">
        <w:trPr>
          <w:gridAfter w:val="1"/>
          <w:wAfter w:w="283" w:type="dxa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255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BF1CE7" w:rsidRPr="005E75D3" w:rsidTr="005E75D3">
        <w:tc>
          <w:tcPr>
            <w:tcW w:w="9781" w:type="dxa"/>
            <w:gridSpan w:val="4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A5710" w:rsidRPr="005E75D3" w:rsidRDefault="00BF1CE7" w:rsidP="000A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</w:p>
          <w:p w:rsidR="00BF1CE7" w:rsidRPr="005E75D3" w:rsidRDefault="000A5710" w:rsidP="000A5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(далее-налоговый расход)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rPr>
          <w:trHeight w:val="89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BF1CE7" w:rsidRPr="005E75D3" w:rsidTr="005E75D3">
        <w:tc>
          <w:tcPr>
            <w:tcW w:w="9781" w:type="dxa"/>
            <w:gridSpan w:val="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1859" w:rsidRPr="005E75D3" w:rsidRDefault="003C1859" w:rsidP="0094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F1CE7" w:rsidRPr="005E75D3" w:rsidRDefault="00BF1CE7" w:rsidP="003C1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II. Целевые характеристики налогового</w:t>
            </w:r>
            <w:r w:rsidR="003C1859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расхода </w:t>
            </w:r>
          </w:p>
        </w:tc>
      </w:tr>
      <w:tr w:rsidR="00E41820" w:rsidRPr="005E75D3" w:rsidTr="005E75D3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A5542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A55422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68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684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относящиеся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A55422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3C1859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3C1859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полномоченный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орган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 (или) целей социально-экономической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политики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BF1CE7" w:rsidRPr="005E75D3" w:rsidTr="005E75D3">
        <w:tc>
          <w:tcPr>
            <w:tcW w:w="9781" w:type="dxa"/>
            <w:gridSpan w:val="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5A2EBD" w:rsidRPr="005E75D3" w:rsidTr="005E75D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E41820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  <w:r w:rsidR="00E41820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или Финансовый отдел Администрации Ржевского района?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5A2EBD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</w:t>
            </w:r>
            <w:r w:rsidR="000E2C2E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ельского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 «Победа»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5A2EBD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proofErr w:type="spellStart"/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proofErr w:type="spellEnd"/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«Победа»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E41820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BF1CE7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МСУ</w:t>
            </w:r>
          </w:p>
        </w:tc>
      </w:tr>
      <w:tr w:rsidR="005A2EBD" w:rsidRPr="005E75D3" w:rsidTr="005E75D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1CE7" w:rsidRPr="005E75D3" w:rsidRDefault="00BF1CE7" w:rsidP="00BF1CE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5E3" w:rsidRPr="005E75D3" w:rsidRDefault="006845E3" w:rsidP="003C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</w:t>
            </w:r>
            <w:r w:rsidR="00BF1CE7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дминистрация</w:t>
            </w:r>
          </w:p>
          <w:p w:rsidR="00BF1CE7" w:rsidRPr="005E75D3" w:rsidRDefault="00BF1CE7" w:rsidP="003C1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5A2EBD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</w:t>
            </w:r>
            <w:r w:rsidR="00B101EC" w:rsidRPr="005E75D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«Победа»</w:t>
            </w:r>
          </w:p>
        </w:tc>
      </w:tr>
    </w:tbl>
    <w:p w:rsidR="003A3421" w:rsidRPr="005E75D3" w:rsidRDefault="003A3421">
      <w:pPr>
        <w:rPr>
          <w:sz w:val="24"/>
          <w:szCs w:val="24"/>
        </w:rPr>
      </w:pPr>
    </w:p>
    <w:p w:rsidR="00F05937" w:rsidRPr="005E75D3" w:rsidRDefault="00F05937">
      <w:pPr>
        <w:rPr>
          <w:sz w:val="24"/>
          <w:szCs w:val="24"/>
        </w:rPr>
      </w:pPr>
    </w:p>
    <w:p w:rsidR="00F05937" w:rsidRDefault="00F05937">
      <w:pPr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  <w:sectPr w:rsidR="00350016" w:rsidSect="005E75D3">
          <w:pgSz w:w="11906" w:h="16838"/>
          <w:pgMar w:top="568" w:right="849" w:bottom="709" w:left="1134" w:header="708" w:footer="708" w:gutter="0"/>
          <w:cols w:space="708"/>
          <w:docGrid w:linePitch="360"/>
        </w:sectPr>
      </w:pPr>
    </w:p>
    <w:p w:rsidR="00350016" w:rsidRDefault="00350016" w:rsidP="00350016">
      <w:pPr>
        <w:ind w:left="567"/>
        <w:rPr>
          <w:sz w:val="24"/>
          <w:szCs w:val="24"/>
        </w:rPr>
      </w:pPr>
    </w:p>
    <w:p w:rsidR="00350016" w:rsidRDefault="00350016">
      <w:pPr>
        <w:rPr>
          <w:sz w:val="24"/>
          <w:szCs w:val="24"/>
        </w:rPr>
      </w:pP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сельское поселение «Победа»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Тверской области 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налоговых расходов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сельское поселение «Победа»</w:t>
      </w:r>
    </w:p>
    <w:p w:rsidR="00350016" w:rsidRPr="00350016" w:rsidRDefault="00350016" w:rsidP="00350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16" w:rsidRPr="00350016" w:rsidRDefault="00350016" w:rsidP="003500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  <w:r w:rsidRPr="00350016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 xml:space="preserve">Отчет об оценке эффективности налоговых расходов </w:t>
      </w:r>
    </w:p>
    <w:p w:rsidR="00350016" w:rsidRPr="00350016" w:rsidRDefault="00350016" w:rsidP="003500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  <w:r w:rsidRPr="00350016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 xml:space="preserve">за оцениваемый год 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Форма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ЗА ОЦЕНИВАЕМЫЙ _________ ГОД</w:t>
      </w:r>
    </w:p>
    <w:tbl>
      <w:tblPr>
        <w:tblpPr w:leftFromText="180" w:rightFromText="180" w:vertAnchor="text" w:horzAnchor="margin" w:tblpY="251"/>
        <w:tblW w:w="14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855"/>
        <w:gridCol w:w="1565"/>
        <w:gridCol w:w="2273"/>
        <w:gridCol w:w="1989"/>
        <w:gridCol w:w="1564"/>
        <w:gridCol w:w="1706"/>
        <w:gridCol w:w="1985"/>
        <w:gridCol w:w="1417"/>
      </w:tblGrid>
      <w:tr w:rsidR="00350016" w:rsidRPr="00350016" w:rsidTr="00350016">
        <w:trPr>
          <w:trHeight w:val="15"/>
        </w:trPr>
        <w:tc>
          <w:tcPr>
            <w:tcW w:w="1564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3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9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4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6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0016" w:rsidRPr="00350016" w:rsidTr="0035001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налоговой льготы, льготная ставка, 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Сумма недополученных доходов бюджета по каждому налогоплательщику-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льготополучателю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в целом по категории льгот, руб. &lt;*&gt;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КБЭ =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VНПt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/ VНПt-1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КСЭЭ =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ФЭДр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Расчет сводной эффективности стимулирующих и нераспределенных налоговых расходов:</w:t>
            </w:r>
          </w:p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КЭсвод</w:t>
            </w:r>
            <w:proofErr w:type="spellEnd"/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350016" w:rsidRPr="00350016" w:rsidTr="00350016">
        <w:trPr>
          <w:trHeight w:val="22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350016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</w:tr>
      <w:tr w:rsidR="00350016" w:rsidRPr="00350016" w:rsidTr="00350016">
        <w:trPr>
          <w:trHeight w:val="22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</w:tr>
      <w:tr w:rsidR="00350016" w:rsidRPr="00350016" w:rsidTr="0035001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016" w:rsidRPr="00350016" w:rsidRDefault="00350016" w:rsidP="00350016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</w:p>
        </w:tc>
      </w:tr>
    </w:tbl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(в разрезе налогоплательщиков -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льготополучателей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)</w:t>
      </w: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________________</w:t>
      </w:r>
    </w:p>
    <w:p w:rsidR="00350016" w:rsidRPr="00350016" w:rsidRDefault="00350016" w:rsidP="003500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</w:pPr>
      <w:r w:rsidRPr="00350016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* - сумма разницы между полной суммой налога и фактически перечисленной в бюджет сельского поселения «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Победа</w:t>
      </w:r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»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Ржевскогог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района Тверской области налогоплательщиком - </w:t>
      </w:r>
      <w:proofErr w:type="spellStart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>льготополучателем</w:t>
      </w:r>
      <w:proofErr w:type="spellEnd"/>
      <w:r w:rsidRPr="0035001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  <w:lang w:eastAsia="ru-RU"/>
        </w:rPr>
        <w:t xml:space="preserve"> с применением льготной ставки.</w:t>
      </w: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350016" w:rsidRDefault="00350016" w:rsidP="003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16" w:rsidRPr="005E75D3" w:rsidRDefault="00350016">
      <w:pPr>
        <w:rPr>
          <w:sz w:val="24"/>
          <w:szCs w:val="24"/>
        </w:rPr>
      </w:pPr>
    </w:p>
    <w:sectPr w:rsidR="00350016" w:rsidRPr="005E75D3" w:rsidSect="00350016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24742"/>
    <w:rsid w:val="000612B8"/>
    <w:rsid w:val="000A5710"/>
    <w:rsid w:val="000D16FD"/>
    <w:rsid w:val="000E200B"/>
    <w:rsid w:val="000E2C2E"/>
    <w:rsid w:val="00147B78"/>
    <w:rsid w:val="00180445"/>
    <w:rsid w:val="0018093A"/>
    <w:rsid w:val="001C1A89"/>
    <w:rsid w:val="001F09E8"/>
    <w:rsid w:val="00331BCC"/>
    <w:rsid w:val="00334A75"/>
    <w:rsid w:val="00350016"/>
    <w:rsid w:val="003A3421"/>
    <w:rsid w:val="003A5809"/>
    <w:rsid w:val="003C1859"/>
    <w:rsid w:val="005A0B2A"/>
    <w:rsid w:val="005A2EBD"/>
    <w:rsid w:val="005E75D3"/>
    <w:rsid w:val="006845E3"/>
    <w:rsid w:val="007147C7"/>
    <w:rsid w:val="00723C2B"/>
    <w:rsid w:val="007626A7"/>
    <w:rsid w:val="009417D9"/>
    <w:rsid w:val="009A65E3"/>
    <w:rsid w:val="009B5EC7"/>
    <w:rsid w:val="00A55422"/>
    <w:rsid w:val="00A75C25"/>
    <w:rsid w:val="00AF3C3B"/>
    <w:rsid w:val="00B101EC"/>
    <w:rsid w:val="00BF1CE7"/>
    <w:rsid w:val="00C3081C"/>
    <w:rsid w:val="00CE5E44"/>
    <w:rsid w:val="00DF2ECA"/>
    <w:rsid w:val="00DF56CA"/>
    <w:rsid w:val="00E01856"/>
    <w:rsid w:val="00E41820"/>
    <w:rsid w:val="00E703F2"/>
    <w:rsid w:val="00E7131C"/>
    <w:rsid w:val="00EE0CDB"/>
    <w:rsid w:val="00F05937"/>
    <w:rsid w:val="00F12A32"/>
    <w:rsid w:val="00F20123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F15F-218C-47EA-9699-0820125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EDA7-9D61-4083-A40E-F1AC3842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HappyFru</cp:lastModifiedBy>
  <cp:revision>2</cp:revision>
  <cp:lastPrinted>2020-01-29T08:27:00Z</cp:lastPrinted>
  <dcterms:created xsi:type="dcterms:W3CDTF">2020-03-30T09:14:00Z</dcterms:created>
  <dcterms:modified xsi:type="dcterms:W3CDTF">2020-03-30T09:14:00Z</dcterms:modified>
</cp:coreProperties>
</file>