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C9" w:rsidRPr="00A63A22" w:rsidRDefault="00BD5884" w:rsidP="001060C9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A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62025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0C9" w:rsidRPr="00A63A22" w:rsidRDefault="001060C9" w:rsidP="001060C9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</w:pPr>
      <w:r w:rsidRPr="00A63A22"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  <w:t xml:space="preserve">АДМИНИСТРАЦИЯ МУНИЦИПАЛЬНОГО ОБРАЗОВАНИЯ </w:t>
      </w:r>
    </w:p>
    <w:p w:rsidR="001060C9" w:rsidRPr="00A63A22" w:rsidRDefault="001060C9" w:rsidP="001060C9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</w:pPr>
      <w:r w:rsidRPr="00A63A22"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  <w:t>СЕЛЬСКОЕ ПОСЕЛЕНИЕ «</w:t>
      </w:r>
      <w:r w:rsidR="00BD5884" w:rsidRPr="00A63A22"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  <w:t>ПОБЕДА</w:t>
      </w:r>
      <w:r w:rsidRPr="00A63A22"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  <w:t>»</w:t>
      </w:r>
    </w:p>
    <w:p w:rsidR="001060C9" w:rsidRPr="00A63A22" w:rsidRDefault="001060C9" w:rsidP="001060C9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</w:pPr>
      <w:r w:rsidRPr="00A63A22"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  <w:t>РЖЕВСКОГО РАЙОНА ТВЕРСКОЙ ОБЛАСТИ</w:t>
      </w:r>
    </w:p>
    <w:p w:rsidR="001060C9" w:rsidRPr="00A63A22" w:rsidRDefault="001060C9" w:rsidP="001060C9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</w:pPr>
      <w:r w:rsidRPr="00A63A22"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  <w:t>ПОСТАНОВЛЕНИЕ</w:t>
      </w:r>
    </w:p>
    <w:p w:rsidR="001060C9" w:rsidRPr="00A63A22" w:rsidRDefault="00BD5884" w:rsidP="001060C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</w:pPr>
      <w:r w:rsidRPr="00A63A22"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  <w:t xml:space="preserve">          </w:t>
      </w:r>
      <w:r w:rsidR="00656BC2" w:rsidRPr="00A63A22"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  <w:t xml:space="preserve"> 14</w:t>
      </w:r>
      <w:r w:rsidR="001060C9" w:rsidRPr="00A63A22"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  <w:t xml:space="preserve"> </w:t>
      </w:r>
      <w:r w:rsidR="00656BC2" w:rsidRPr="00A63A22"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  <w:t>августа</w:t>
      </w:r>
      <w:r w:rsidR="001060C9" w:rsidRPr="00A63A22"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  <w:t xml:space="preserve"> 2017 года</w:t>
      </w:r>
      <w:r w:rsidR="00656BC2" w:rsidRPr="00A63A22"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  <w:t xml:space="preserve">   </w:t>
      </w:r>
      <w:r w:rsidR="00656BC2" w:rsidRPr="00A63A22"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  <w:tab/>
      </w:r>
      <w:r w:rsidR="00656BC2" w:rsidRPr="00A63A22"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  <w:tab/>
      </w:r>
      <w:r w:rsidR="00656BC2" w:rsidRPr="00A63A22"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  <w:tab/>
      </w:r>
      <w:r w:rsidR="00656BC2" w:rsidRPr="00A63A22"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  <w:tab/>
      </w:r>
      <w:r w:rsidR="00656BC2" w:rsidRPr="00A63A22"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  <w:tab/>
      </w:r>
      <w:r w:rsidR="00656BC2" w:rsidRPr="00A63A22"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  <w:tab/>
        <w:t xml:space="preserve">     № </w:t>
      </w:r>
      <w:r w:rsidRPr="00A63A22">
        <w:rPr>
          <w:rFonts w:ascii="Times New Roman" w:hAnsi="Times New Roman" w:cs="Times New Roman"/>
          <w:b/>
          <w:color w:val="414141" w:themeColor="text1" w:themeShade="BF"/>
          <w:sz w:val="28"/>
          <w:szCs w:val="28"/>
        </w:rPr>
        <w:t>64</w:t>
      </w:r>
    </w:p>
    <w:p w:rsidR="001060C9" w:rsidRPr="00A63A22" w:rsidRDefault="001060C9" w:rsidP="001060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</w:pPr>
    </w:p>
    <w:p w:rsidR="00D74EC0" w:rsidRPr="00A63A22" w:rsidRDefault="00D74EC0" w:rsidP="00D74EC0">
      <w:pPr>
        <w:pStyle w:val="1"/>
        <w:shd w:val="clear" w:color="auto" w:fill="FFFFFF"/>
        <w:spacing w:before="0" w:beforeAutospacing="0" w:after="0" w:afterAutospacing="0"/>
        <w:rPr>
          <w:color w:val="414141" w:themeColor="text1" w:themeShade="BF"/>
          <w:sz w:val="28"/>
          <w:szCs w:val="28"/>
        </w:rPr>
      </w:pPr>
      <w:r w:rsidRPr="00A63A22">
        <w:rPr>
          <w:color w:val="414141" w:themeColor="text1" w:themeShade="BF"/>
          <w:sz w:val="28"/>
          <w:szCs w:val="28"/>
        </w:rPr>
        <w:t xml:space="preserve">О порядке принятия </w:t>
      </w:r>
      <w:proofErr w:type="gramStart"/>
      <w:r w:rsidRPr="00A63A22">
        <w:rPr>
          <w:color w:val="414141" w:themeColor="text1" w:themeShade="BF"/>
          <w:sz w:val="28"/>
          <w:szCs w:val="28"/>
        </w:rPr>
        <w:t>решений  о</w:t>
      </w:r>
      <w:proofErr w:type="gramEnd"/>
      <w:r w:rsidRPr="00A63A22">
        <w:rPr>
          <w:color w:val="414141" w:themeColor="text1" w:themeShade="BF"/>
          <w:sz w:val="28"/>
          <w:szCs w:val="28"/>
        </w:rPr>
        <w:t xml:space="preserve"> разработке муниципальных</w:t>
      </w:r>
    </w:p>
    <w:p w:rsidR="00D74EC0" w:rsidRPr="00A63A22" w:rsidRDefault="00D74EC0" w:rsidP="00D74EC0">
      <w:pPr>
        <w:pStyle w:val="1"/>
        <w:shd w:val="clear" w:color="auto" w:fill="FFFFFF"/>
        <w:spacing w:before="0" w:beforeAutospacing="0" w:after="0" w:afterAutospacing="0"/>
        <w:rPr>
          <w:color w:val="414141" w:themeColor="text1" w:themeShade="BF"/>
          <w:sz w:val="28"/>
          <w:szCs w:val="28"/>
        </w:rPr>
      </w:pPr>
      <w:proofErr w:type="gramStart"/>
      <w:r w:rsidRPr="00A63A22">
        <w:rPr>
          <w:color w:val="414141" w:themeColor="text1" w:themeShade="BF"/>
          <w:sz w:val="28"/>
          <w:szCs w:val="28"/>
        </w:rPr>
        <w:t>программ</w:t>
      </w:r>
      <w:proofErr w:type="gramEnd"/>
      <w:r w:rsidRPr="00A63A22">
        <w:rPr>
          <w:color w:val="414141" w:themeColor="text1" w:themeShade="BF"/>
          <w:sz w:val="28"/>
          <w:szCs w:val="28"/>
        </w:rPr>
        <w:t xml:space="preserve">, формирования, реализации и проведения оценки </w:t>
      </w:r>
    </w:p>
    <w:p w:rsidR="00D74EC0" w:rsidRPr="00A63A22" w:rsidRDefault="00D74EC0" w:rsidP="00D74EC0">
      <w:pPr>
        <w:pStyle w:val="1"/>
        <w:shd w:val="clear" w:color="auto" w:fill="FFFFFF"/>
        <w:spacing w:before="0" w:beforeAutospacing="0" w:after="0" w:afterAutospacing="0"/>
        <w:rPr>
          <w:color w:val="414141" w:themeColor="text1" w:themeShade="BF"/>
          <w:sz w:val="28"/>
          <w:szCs w:val="28"/>
        </w:rPr>
      </w:pPr>
      <w:proofErr w:type="gramStart"/>
      <w:r w:rsidRPr="00A63A22">
        <w:rPr>
          <w:color w:val="414141" w:themeColor="text1" w:themeShade="BF"/>
          <w:sz w:val="28"/>
          <w:szCs w:val="28"/>
        </w:rPr>
        <w:t>эффективности</w:t>
      </w:r>
      <w:proofErr w:type="gramEnd"/>
      <w:r w:rsidRPr="00A63A22">
        <w:rPr>
          <w:color w:val="414141" w:themeColor="text1" w:themeShade="BF"/>
          <w:sz w:val="28"/>
          <w:szCs w:val="28"/>
        </w:rPr>
        <w:t xml:space="preserve"> реализации муниципальных программ </w:t>
      </w:r>
    </w:p>
    <w:p w:rsidR="00D74EC0" w:rsidRPr="00A63A22" w:rsidRDefault="00D74EC0" w:rsidP="00D74EC0">
      <w:pPr>
        <w:pStyle w:val="1"/>
        <w:shd w:val="clear" w:color="auto" w:fill="FFFFFF"/>
        <w:spacing w:before="0" w:beforeAutospacing="0" w:after="0" w:afterAutospacing="0"/>
        <w:rPr>
          <w:color w:val="414141" w:themeColor="text1" w:themeShade="BF"/>
          <w:sz w:val="28"/>
          <w:szCs w:val="28"/>
        </w:rPr>
      </w:pPr>
      <w:proofErr w:type="gramStart"/>
      <w:r w:rsidRPr="00A63A22">
        <w:rPr>
          <w:color w:val="414141" w:themeColor="text1" w:themeShade="BF"/>
          <w:sz w:val="28"/>
          <w:szCs w:val="28"/>
        </w:rPr>
        <w:t>муниципального</w:t>
      </w:r>
      <w:proofErr w:type="gramEnd"/>
      <w:r w:rsidRPr="00A63A22">
        <w:rPr>
          <w:color w:val="414141" w:themeColor="text1" w:themeShade="BF"/>
          <w:sz w:val="28"/>
          <w:szCs w:val="28"/>
        </w:rPr>
        <w:t xml:space="preserve"> образования сельское поселение «</w:t>
      </w:r>
      <w:r w:rsidR="00BD5884" w:rsidRPr="00A63A22">
        <w:rPr>
          <w:color w:val="414141" w:themeColor="text1" w:themeShade="BF"/>
          <w:sz w:val="28"/>
          <w:szCs w:val="28"/>
        </w:rPr>
        <w:t>Победа</w:t>
      </w:r>
      <w:r w:rsidRPr="00A63A22">
        <w:rPr>
          <w:color w:val="414141" w:themeColor="text1" w:themeShade="BF"/>
          <w:sz w:val="28"/>
          <w:szCs w:val="28"/>
        </w:rPr>
        <w:t>»</w:t>
      </w:r>
    </w:p>
    <w:p w:rsidR="00D74EC0" w:rsidRPr="00A63A22" w:rsidRDefault="00D74EC0" w:rsidP="00D74EC0">
      <w:pPr>
        <w:pStyle w:val="1"/>
        <w:shd w:val="clear" w:color="auto" w:fill="FFFFFF"/>
        <w:spacing w:before="0" w:beforeAutospacing="0" w:after="0" w:afterAutospacing="0"/>
        <w:rPr>
          <w:color w:val="414141" w:themeColor="text1" w:themeShade="BF"/>
          <w:sz w:val="28"/>
          <w:szCs w:val="28"/>
        </w:rPr>
      </w:pPr>
      <w:r w:rsidRPr="00A63A22">
        <w:rPr>
          <w:color w:val="414141" w:themeColor="text1" w:themeShade="BF"/>
          <w:sz w:val="28"/>
          <w:szCs w:val="28"/>
        </w:rPr>
        <w:t>Ржевского района Тверской области</w:t>
      </w:r>
    </w:p>
    <w:p w:rsidR="001060C9" w:rsidRPr="00A63A22" w:rsidRDefault="001060C9" w:rsidP="00D74EC0">
      <w:pPr>
        <w:pStyle w:val="a5"/>
        <w:shd w:val="clear" w:color="auto" w:fill="FFFFFF"/>
        <w:spacing w:before="0" w:beforeAutospacing="0" w:after="0" w:afterAutospacing="0"/>
        <w:rPr>
          <w:color w:val="414141" w:themeColor="text1" w:themeShade="BF"/>
          <w:sz w:val="28"/>
          <w:szCs w:val="28"/>
        </w:rPr>
      </w:pPr>
      <w:r w:rsidRPr="00A63A22">
        <w:rPr>
          <w:bCs/>
          <w:color w:val="414141" w:themeColor="text1" w:themeShade="BF"/>
          <w:sz w:val="28"/>
          <w:szCs w:val="28"/>
        </w:rPr>
        <w:t xml:space="preserve">     </w:t>
      </w:r>
    </w:p>
    <w:p w:rsidR="00BD5884" w:rsidRPr="00A63A22" w:rsidRDefault="001060C9" w:rsidP="001060C9">
      <w:pPr>
        <w:spacing w:after="0" w:line="240" w:lineRule="auto"/>
        <w:jc w:val="both"/>
        <w:rPr>
          <w:rFonts w:ascii="Times New Roman" w:hAnsi="Times New Roman" w:cs="Times New Roman"/>
          <w:color w:val="414141" w:themeColor="text1" w:themeShade="BF"/>
          <w:sz w:val="28"/>
          <w:szCs w:val="28"/>
          <w:shd w:val="clear" w:color="auto" w:fill="FFFFFF"/>
        </w:rPr>
      </w:pPr>
      <w:r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 xml:space="preserve">          </w:t>
      </w:r>
      <w:r w:rsidR="00507856" w:rsidRPr="00A63A22">
        <w:rPr>
          <w:rFonts w:ascii="Times New Roman" w:hAnsi="Times New Roman" w:cs="Times New Roman"/>
          <w:color w:val="414141" w:themeColor="text1" w:themeShade="BF"/>
          <w:sz w:val="28"/>
          <w:szCs w:val="28"/>
          <w:shd w:val="clear" w:color="auto" w:fill="FFFFFF"/>
        </w:rPr>
        <w:t>В соответствии с Федеральным законом от 28.06.2014 № 172-ФЗ «О стратегическом планировании в Российской Федерации», во исполнение Постановления Главы Ржевского района Тверской области №1259 от 18.12.2014 года «Об  утверждении плана подготовки документов стратегического  планирования, предусмотренных Федеральным законом от 28.06.2014 № 172-ФЗ «О стратегическом планировании в Российской Федерации», на основании письма Минфина России от 14.05.2015 №02-05-11/27759 «О методических рекомендациях по порядку применения бюджетной классификации при составлении и исполнении бюджетов бюджетной системы Российской Федерации начиная с бюджетов на 2018 год (на 2016 год и на плановый период 2017 и 2018 годов)» и в целях формирования, реализации и проведения оценки эффективности реализации муниципальных программ муниципального образования сельское поселение «</w:t>
      </w:r>
      <w:r w:rsidR="00BD5884" w:rsidRPr="00A63A22">
        <w:rPr>
          <w:rFonts w:ascii="Times New Roman" w:hAnsi="Times New Roman" w:cs="Times New Roman"/>
          <w:color w:val="414141" w:themeColor="text1" w:themeShade="BF"/>
          <w:sz w:val="28"/>
          <w:szCs w:val="28"/>
          <w:shd w:val="clear" w:color="auto" w:fill="FFFFFF"/>
        </w:rPr>
        <w:t>Победа</w:t>
      </w:r>
      <w:r w:rsidR="00507856" w:rsidRPr="00A63A22">
        <w:rPr>
          <w:rFonts w:ascii="Times New Roman" w:hAnsi="Times New Roman" w:cs="Times New Roman"/>
          <w:color w:val="414141" w:themeColor="text1" w:themeShade="BF"/>
          <w:sz w:val="28"/>
          <w:szCs w:val="28"/>
          <w:shd w:val="clear" w:color="auto" w:fill="FFFFFF"/>
        </w:rPr>
        <w:t xml:space="preserve">» Ржевского района Тверской области, 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1" w:themeColor="text1" w:themeShade="BF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>Администрация сельского поселения «</w:t>
      </w:r>
      <w:r w:rsidR="00BD5884"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>» Ржевского района Тверской области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color w:val="414141" w:themeColor="text1" w:themeShade="BF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color w:val="414141" w:themeColor="text1" w:themeShade="BF"/>
          <w:sz w:val="28"/>
          <w:szCs w:val="28"/>
          <w:lang w:eastAsia="ru-RU"/>
        </w:rPr>
        <w:t>ПОСТАНОВЛЯЕТ:</w:t>
      </w:r>
    </w:p>
    <w:p w:rsidR="00BD6CFB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 xml:space="preserve">     1. </w:t>
      </w:r>
      <w:r w:rsidR="00BD6CFB"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 xml:space="preserve">Утвердить Порядок </w:t>
      </w:r>
      <w:r w:rsidR="00BD6CFB" w:rsidRPr="00A63A22">
        <w:rPr>
          <w:rFonts w:ascii="Times New Roman" w:eastAsia="Times New Roman" w:hAnsi="Times New Roman" w:cs="Times New Roman"/>
          <w:bCs/>
          <w:color w:val="414141" w:themeColor="text1" w:themeShade="BF"/>
          <w:sz w:val="28"/>
          <w:szCs w:val="28"/>
          <w:lang w:eastAsia="ru-RU"/>
        </w:rPr>
        <w:t>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образования сельское поселение «</w:t>
      </w:r>
      <w:r w:rsidR="00BD5884" w:rsidRPr="00A63A22">
        <w:rPr>
          <w:rFonts w:ascii="Times New Roman" w:eastAsia="Times New Roman" w:hAnsi="Times New Roman" w:cs="Times New Roman"/>
          <w:bCs/>
          <w:color w:val="414141" w:themeColor="text1" w:themeShade="BF"/>
          <w:sz w:val="28"/>
          <w:szCs w:val="28"/>
          <w:lang w:eastAsia="ru-RU"/>
        </w:rPr>
        <w:t>Победа</w:t>
      </w:r>
      <w:r w:rsidR="00BD6CFB" w:rsidRPr="00A63A22">
        <w:rPr>
          <w:rFonts w:ascii="Times New Roman" w:eastAsia="Times New Roman" w:hAnsi="Times New Roman" w:cs="Times New Roman"/>
          <w:bCs/>
          <w:color w:val="414141" w:themeColor="text1" w:themeShade="BF"/>
          <w:sz w:val="28"/>
          <w:szCs w:val="28"/>
          <w:lang w:eastAsia="ru-RU"/>
        </w:rPr>
        <w:t xml:space="preserve">» Ржевского района Тверской области </w:t>
      </w:r>
      <w:r w:rsidR="00BD6CFB"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>(Приложение).</w:t>
      </w:r>
    </w:p>
    <w:p w:rsidR="001060C9" w:rsidRPr="00A63A22" w:rsidRDefault="00BD6CFB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414141" w:themeColor="text1" w:themeShade="BF"/>
          <w:sz w:val="28"/>
          <w:szCs w:val="28"/>
          <w:lang w:eastAsia="ru-RU"/>
        </w:rPr>
      </w:pPr>
      <w:r w:rsidRPr="00A63A22">
        <w:rPr>
          <w:rFonts w:ascii="Times New Roman" w:hAnsi="Times New Roman" w:cs="Times New Roman"/>
          <w:color w:val="414141" w:themeColor="text1" w:themeShade="BF"/>
          <w:sz w:val="28"/>
          <w:szCs w:val="28"/>
          <w:shd w:val="clear" w:color="auto" w:fill="FFFFFF"/>
        </w:rPr>
        <w:t xml:space="preserve">    2. Отменить</w:t>
      </w:r>
      <w:r w:rsidR="00AB1265" w:rsidRPr="00A63A22">
        <w:rPr>
          <w:rFonts w:ascii="Times New Roman" w:hAnsi="Times New Roman" w:cs="Times New Roman"/>
          <w:color w:val="414141" w:themeColor="text1" w:themeShade="BF"/>
          <w:sz w:val="28"/>
          <w:szCs w:val="28"/>
          <w:shd w:val="clear" w:color="auto" w:fill="FFFFFF"/>
        </w:rPr>
        <w:t xml:space="preserve"> Постановление </w:t>
      </w:r>
      <w:r w:rsidR="00BD5884" w:rsidRPr="00A63A22">
        <w:rPr>
          <w:rFonts w:ascii="Times New Roman" w:hAnsi="Times New Roman" w:cs="Times New Roman"/>
          <w:color w:val="414141" w:themeColor="text1" w:themeShade="BF"/>
          <w:sz w:val="28"/>
          <w:szCs w:val="28"/>
          <w:shd w:val="clear" w:color="auto" w:fill="FFFFFF"/>
        </w:rPr>
        <w:t xml:space="preserve">Главы </w:t>
      </w:r>
      <w:r w:rsidR="00AB1265" w:rsidRPr="00A63A22">
        <w:rPr>
          <w:rFonts w:ascii="Times New Roman" w:hAnsi="Times New Roman" w:cs="Times New Roman"/>
          <w:color w:val="414141" w:themeColor="text1" w:themeShade="BF"/>
          <w:sz w:val="28"/>
          <w:szCs w:val="28"/>
          <w:shd w:val="clear" w:color="auto" w:fill="FFFFFF"/>
        </w:rPr>
        <w:t>Администрации</w:t>
      </w:r>
      <w:r w:rsidR="00BD5884" w:rsidRPr="00A63A22">
        <w:rPr>
          <w:rFonts w:ascii="Times New Roman" w:hAnsi="Times New Roman" w:cs="Times New Roman"/>
          <w:color w:val="414141" w:themeColor="text1" w:themeShade="BF"/>
          <w:sz w:val="28"/>
          <w:szCs w:val="28"/>
          <w:shd w:val="clear" w:color="auto" w:fill="FFFFFF"/>
        </w:rPr>
        <w:t xml:space="preserve"> МО</w:t>
      </w:r>
      <w:r w:rsidR="00AB1265" w:rsidRPr="00A63A22">
        <w:rPr>
          <w:rFonts w:ascii="Times New Roman" w:hAnsi="Times New Roman" w:cs="Times New Roman"/>
          <w:color w:val="414141" w:themeColor="text1" w:themeShade="BF"/>
          <w:sz w:val="28"/>
          <w:szCs w:val="28"/>
          <w:shd w:val="clear" w:color="auto" w:fill="FFFFFF"/>
        </w:rPr>
        <w:t xml:space="preserve"> сельского поселения «</w:t>
      </w:r>
      <w:r w:rsidR="00BD5884" w:rsidRPr="00A63A22">
        <w:rPr>
          <w:rFonts w:ascii="Times New Roman" w:hAnsi="Times New Roman" w:cs="Times New Roman"/>
          <w:color w:val="414141" w:themeColor="text1" w:themeShade="BF"/>
          <w:sz w:val="28"/>
          <w:szCs w:val="28"/>
          <w:shd w:val="clear" w:color="auto" w:fill="FFFFFF"/>
        </w:rPr>
        <w:t>Победа</w:t>
      </w:r>
      <w:r w:rsidR="00AB1265" w:rsidRPr="00A63A22">
        <w:rPr>
          <w:rFonts w:ascii="Times New Roman" w:hAnsi="Times New Roman" w:cs="Times New Roman"/>
          <w:color w:val="414141" w:themeColor="text1" w:themeShade="BF"/>
          <w:sz w:val="28"/>
          <w:szCs w:val="28"/>
          <w:shd w:val="clear" w:color="auto" w:fill="FFFFFF"/>
        </w:rPr>
        <w:t>» Ржевского района Тверской области от 30.0</w:t>
      </w:r>
      <w:r w:rsidR="00BD5884" w:rsidRPr="00A63A22">
        <w:rPr>
          <w:rFonts w:ascii="Times New Roman" w:hAnsi="Times New Roman" w:cs="Times New Roman"/>
          <w:color w:val="414141" w:themeColor="text1" w:themeShade="BF"/>
          <w:sz w:val="28"/>
          <w:szCs w:val="28"/>
          <w:shd w:val="clear" w:color="auto" w:fill="FFFFFF"/>
        </w:rPr>
        <w:t>8</w:t>
      </w:r>
      <w:r w:rsidR="00AB1265" w:rsidRPr="00A63A22">
        <w:rPr>
          <w:rFonts w:ascii="Times New Roman" w:hAnsi="Times New Roman" w:cs="Times New Roman"/>
          <w:color w:val="414141" w:themeColor="text1" w:themeShade="BF"/>
          <w:sz w:val="28"/>
          <w:szCs w:val="28"/>
          <w:shd w:val="clear" w:color="auto" w:fill="FFFFFF"/>
        </w:rPr>
        <w:t>.2012 года №2</w:t>
      </w:r>
      <w:r w:rsidR="00BD5884" w:rsidRPr="00A63A22">
        <w:rPr>
          <w:rFonts w:ascii="Times New Roman" w:hAnsi="Times New Roman" w:cs="Times New Roman"/>
          <w:color w:val="414141" w:themeColor="text1" w:themeShade="BF"/>
          <w:sz w:val="28"/>
          <w:szCs w:val="28"/>
          <w:shd w:val="clear" w:color="auto" w:fill="FFFFFF"/>
        </w:rPr>
        <w:t>1</w:t>
      </w:r>
      <w:r w:rsidR="00AB1265" w:rsidRPr="00A63A22">
        <w:rPr>
          <w:rFonts w:ascii="Times New Roman" w:hAnsi="Times New Roman" w:cs="Times New Roman"/>
          <w:color w:val="414141" w:themeColor="text1" w:themeShade="BF"/>
          <w:sz w:val="28"/>
          <w:szCs w:val="28"/>
          <w:shd w:val="clear" w:color="auto" w:fill="FFFFFF"/>
        </w:rPr>
        <w:t xml:space="preserve"> «О Порядке разработки, формирования и реализации муниципальных долгосрочных целевых программ муниципального образования сельское поселение «</w:t>
      </w:r>
      <w:r w:rsidR="00BD5884" w:rsidRPr="00A63A22">
        <w:rPr>
          <w:rFonts w:ascii="Times New Roman" w:hAnsi="Times New Roman" w:cs="Times New Roman"/>
          <w:color w:val="414141" w:themeColor="text1" w:themeShade="BF"/>
          <w:sz w:val="28"/>
          <w:szCs w:val="28"/>
          <w:shd w:val="clear" w:color="auto" w:fill="FFFFFF"/>
        </w:rPr>
        <w:t>Победа</w:t>
      </w:r>
      <w:r w:rsidR="00AB1265" w:rsidRPr="00A63A22">
        <w:rPr>
          <w:rFonts w:ascii="Times New Roman" w:hAnsi="Times New Roman" w:cs="Times New Roman"/>
          <w:color w:val="414141" w:themeColor="text1" w:themeShade="BF"/>
          <w:sz w:val="28"/>
          <w:szCs w:val="28"/>
          <w:shd w:val="clear" w:color="auto" w:fill="FFFFFF"/>
        </w:rPr>
        <w:t>» Ржевского района Тверской области и проведения оценки эффективности их реализации»</w:t>
      </w:r>
      <w:r w:rsidR="00E76F3B" w:rsidRPr="00A63A22">
        <w:rPr>
          <w:rFonts w:ascii="Times New Roman" w:hAnsi="Times New Roman" w:cs="Times New Roman"/>
          <w:color w:val="414141" w:themeColor="text1" w:themeShade="BF"/>
          <w:sz w:val="28"/>
          <w:szCs w:val="28"/>
          <w:shd w:val="clear" w:color="auto" w:fill="FFFFFF"/>
        </w:rPr>
        <w:t>.</w:t>
      </w:r>
    </w:p>
    <w:p w:rsidR="001060C9" w:rsidRPr="00A63A22" w:rsidRDefault="00AB1265" w:rsidP="001060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 xml:space="preserve">   </w:t>
      </w:r>
      <w:r w:rsidR="00507856"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 xml:space="preserve">  </w:t>
      </w:r>
      <w:r w:rsidR="00E76F3B"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>3</w:t>
      </w:r>
      <w:r w:rsidR="00507856"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 xml:space="preserve">. </w:t>
      </w:r>
      <w:r w:rsidR="001060C9"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>Настоящее постановление вступает в силу со дня его подписания и подлежит обнародованию.</w:t>
      </w:r>
    </w:p>
    <w:p w:rsidR="001060C9" w:rsidRPr="00A63A22" w:rsidRDefault="00E76F3B" w:rsidP="001060C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</w:rPr>
      </w:pPr>
      <w:r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 xml:space="preserve">     4</w:t>
      </w:r>
      <w:r w:rsidR="001060C9"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 xml:space="preserve">. </w:t>
      </w:r>
      <w:r w:rsidR="001060C9"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</w:rPr>
        <w:t>Контроль за выполнением данного постановления оставляю за собой.</w:t>
      </w:r>
    </w:p>
    <w:p w:rsidR="00BD5884" w:rsidRPr="00A63A22" w:rsidRDefault="00BD5884" w:rsidP="001060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>Глава администрации</w:t>
      </w:r>
    </w:p>
    <w:p w:rsidR="001060C9" w:rsidRPr="00A63A22" w:rsidRDefault="001060C9" w:rsidP="001060C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>сельского</w:t>
      </w:r>
      <w:proofErr w:type="gramEnd"/>
      <w:r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 xml:space="preserve"> поселения «</w:t>
      </w:r>
      <w:r w:rsidR="00BD5884"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>»</w:t>
      </w:r>
      <w:r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ab/>
      </w:r>
      <w:r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ab/>
      </w:r>
      <w:r w:rsidR="00AB1265"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 xml:space="preserve">                                      </w:t>
      </w:r>
      <w:proofErr w:type="spellStart"/>
      <w:r w:rsidR="00BD5884" w:rsidRPr="00A63A22">
        <w:rPr>
          <w:rFonts w:ascii="Times New Roman" w:eastAsia="Times New Roman" w:hAnsi="Times New Roman" w:cs="Times New Roman"/>
          <w:color w:val="414141" w:themeColor="text1" w:themeShade="BF"/>
          <w:sz w:val="28"/>
          <w:szCs w:val="28"/>
          <w:lang w:eastAsia="ru-RU"/>
        </w:rPr>
        <w:t>Е.Л.Тарасевич</w:t>
      </w:r>
      <w:proofErr w:type="spellEnd"/>
    </w:p>
    <w:p w:rsidR="00BD5884" w:rsidRPr="00A63A22" w:rsidRDefault="00BD5884" w:rsidP="001060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884" w:rsidRPr="00A63A22" w:rsidRDefault="00BD5884" w:rsidP="001060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AB1265" w:rsidP="001060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060C9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</w:p>
    <w:p w:rsidR="001060C9" w:rsidRPr="00A63A22" w:rsidRDefault="001060C9" w:rsidP="001060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сельского поселения «</w:t>
      </w:r>
      <w:r w:rsidR="00BD5884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Ржевского района Тверской области </w:t>
      </w:r>
      <w:r w:rsidRPr="00A6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56BC2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56BC2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года       </w:t>
      </w:r>
    </w:p>
    <w:p w:rsidR="001060C9" w:rsidRPr="00A63A22" w:rsidRDefault="00656BC2" w:rsidP="001060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D5884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</w:p>
    <w:p w:rsidR="001060C9" w:rsidRPr="00A63A22" w:rsidRDefault="001060C9" w:rsidP="001060C9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ind w:firstLine="4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1060C9" w:rsidRPr="00A63A22" w:rsidRDefault="001060C9" w:rsidP="001060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принятия</w:t>
      </w:r>
      <w:proofErr w:type="gramEnd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решений о разработке муниципальных программ, формирования, реализации  и проведения оценки эффективности реализации муниципальных программ муниципального образования сельское поселение</w:t>
      </w:r>
    </w:p>
    <w:p w:rsidR="001060C9" w:rsidRPr="00A63A22" w:rsidRDefault="001060C9" w:rsidP="001060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BD5884"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Ржевского района Тверской области</w:t>
      </w:r>
    </w:p>
    <w:p w:rsidR="001060C9" w:rsidRPr="00A63A22" w:rsidRDefault="001060C9" w:rsidP="001060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Pr="00A63A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60C9" w:rsidRPr="00A63A22" w:rsidRDefault="001060C9" w:rsidP="001060C9">
      <w:pPr>
        <w:spacing w:after="0" w:line="240" w:lineRule="auto"/>
        <w:ind w:firstLine="41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060C9" w:rsidRPr="00A63A22" w:rsidRDefault="001060C9" w:rsidP="001060C9">
      <w:pPr>
        <w:spacing w:after="0" w:line="240" w:lineRule="auto"/>
        <w:ind w:firstLine="41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регламентирует вопросы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принятия решений о разработке муниципальных программ, формирования, реализации и проведения оценки эффективности реализации муниципальных программ муниципального </w:t>
      </w:r>
      <w:proofErr w:type="gramStart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 сельское</w:t>
      </w:r>
      <w:proofErr w:type="gramEnd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поселение «</w:t>
      </w:r>
      <w:r w:rsidR="00BD5884"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Ржевского района Тверской области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Порядок).</w:t>
      </w:r>
    </w:p>
    <w:p w:rsidR="001060C9" w:rsidRPr="00A63A22" w:rsidRDefault="001060C9" w:rsidP="001060C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настоящем Порядке используются следующие понятия и термины: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а) муниципальная программа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«</w:t>
      </w:r>
      <w:r w:rsidR="00BD5884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Ржевского района Тверской области (далее – муниципальная программа)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</w:t>
      </w:r>
      <w:r w:rsidR="00BD5884"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Ржевского района Тверской области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в установленном порядке.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Объем бюджетных ассигнований на финансовое обеспечение реализации муниципальной программы утверждается в соответствии с требованиями </w:t>
      </w:r>
      <w:hyperlink r:id="rId5" w:history="1">
        <w:r w:rsidRPr="00A63A22">
          <w:rPr>
            <w:rFonts w:ascii="Times New Roman" w:eastAsia="Times New Roman" w:hAnsi="Times New Roman" w:cs="Times New Roman"/>
            <w:b/>
            <w:bCs/>
            <w:color w:val="106BBE"/>
            <w:sz w:val="28"/>
            <w:szCs w:val="28"/>
            <w:lang w:eastAsia="ru-RU"/>
          </w:rPr>
          <w:t>статьи 179</w:t>
        </w:r>
      </w:hyperlink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и настоящего Порядка.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При внесении изменении в сводную бюджетную роспись в соответствии с решениями руководителя Финансового отдела без внесения изменений в бюджет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</w:t>
      </w:r>
      <w:r w:rsidR="00BD5884"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Ржевского района Тверской области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текущий финансовый год и плановый период по основаниям, установленным </w:t>
      </w:r>
      <w:hyperlink r:id="rId6" w:history="1">
        <w:r w:rsidRPr="00A63A22">
          <w:rPr>
            <w:rFonts w:ascii="Times New Roman" w:eastAsia="Times New Roman" w:hAnsi="Times New Roman" w:cs="Times New Roman"/>
            <w:b/>
            <w:bCs/>
            <w:color w:val="106BBE"/>
            <w:sz w:val="28"/>
            <w:szCs w:val="28"/>
            <w:lang w:eastAsia="ru-RU"/>
          </w:rPr>
          <w:t>статьей 217</w:t>
        </w:r>
      </w:hyperlink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объем бюджетных ассигнований на финансовое обеспечение реализации муниципальной программы должен соответствовать объему бюджетных ассигнований, установленному сводной бюджетной росписью.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администратор муниципальной программы –  администрация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 «</w:t>
      </w:r>
      <w:r w:rsidR="00BD5884"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Ржевского района Тверской области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главным распорядителем средств местного бюджета, и несет ответственность за реализацию муниципальной программы и эффективность ее реализации; 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главный администратор программы - администратор муниципальной программы, координирующий деятельность других администраторов муниципальной программы по разработке и реализации муниципальной программы и (или) ее подпрограмм и определенный при наличии двух и более администраторов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программы, а также выполняющий функции администратора муниципальной программы в части, касающейся его полномочий; 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цель муниципальной программы – ожидаемое (планируемое) состояние дел в сфере реализации муниципальной программы,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достигаемое при выполнении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комплекса мероприятий, связанное с реализаций положений стратегии и (или)  программы комплексного социально - экономического развития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</w:t>
      </w:r>
      <w:r w:rsidR="00BD5884"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Ржевского района Тверской области и оцениваемое с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показателей; 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подпрограмма муниципальной программы (далее – подпрограмма) - часть муниципальной программы, являющаяся одним из направлений реализации муниципальной программы и обеспечивающая достижение целей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муниципальной программы;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обеспечивающая подпрограмма муниципальной программы (далее - обеспечивающая подпрограмма) – часть муниципальной программы, предусматривающая финансовое обеспечение деятельности главного администратора муниципальной программы и (или) администратора (администраторов) муниципальной программы. 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задача подпрограммы – направление деятельности главного администратора муниципальной программы и (или) администратора (администраторов) муниципальной программы, обеспечивающее достижение цели или целей муниципальной программы во взаимосвязи с другими задачами подпрограммы;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мероприятие подпрограммы (далее – мероприятие) - конкретное действие главного администратора муниципальной программы и (или) администратора (администраторов) муниципальной программы для решения соответствующей задачи подпрограммы;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административное мероприятие подпрограммы (далее - административное мероприятие) – управленческое действие, не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требующее бюджетных ассигнований, исполняемое силами сотрудников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администратора муниципальной программы и (или) администратора (администраторов) муниципальной программы,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направленное на создание условий для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соответствующей задачи подпрограммы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реализации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в целом;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мониторинг реализации муниципальной программы – сбор, систематизация, анализ и составление отчетов о реализации муниципальной программы; </w:t>
      </w:r>
    </w:p>
    <w:p w:rsidR="001060C9" w:rsidRPr="00A63A22" w:rsidRDefault="001060C9" w:rsidP="001060C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изменение муниципальной программы – изменение (дополнение), исключение целей муниципальной программы и их показателей, подпрограмм, задач подпрограммы и их показателей, мероприятий подпрограммы и их показателей, административных мероприятий и их показателей и объемов бюджетных ассигнований;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доведенный объем бюджетных ассигнований на реализацию муниципальной программы – предельный объем денежных средств, предусмотренный в соответствующем финансовом году для исполнения бюджетных обязательств, связанных с реализацией муниципальной программы;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и термины в настоящем Порядке используются в значениях, установленных законодательством.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3. Ф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ормирование, реализация и проведение оценки эффективности реализации муниципальных программ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структурным подразделением местной администрации, определенным в качестве главного администратора муниципальной программы или администратора муниципальной программы, совместно с другими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структурными подразделениями местной администрации, определенными в качестве администраторов муниципальной программы.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Муниципальная программа утверждается правовым актом администрации сельского поселения «</w:t>
      </w:r>
      <w:r w:rsidR="00BD5884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Ржевского района Тверской области (далее – постановление об утверждении муниципальной программы).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Срок реализации муниципальной программы является постоянным и составляет 5 лет. 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6. Муниципальная программа в обязательном порядке должна содержать: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менее одной цели;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менее одной подпрограммы и не более 8 подпрограмм.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7. Главный администратор муниципальной программы или администратор муниципальной программы при отсутствии главного администратора муниципальной программы (далее – главный администратор (администратор) муниципальной программы) при ф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ормировании, реализации и проведении оценки эффективности реализации муниципальных программ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ф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ормирование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утверждение муниципальной программы в соответствии с установленными настоящим Порядком требованиями;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обеспечивает реализацию муниципальной программы, принимает решение в соответствии с установленными настоящим Порядком требованиями о внесении изменений в муниципальную программу; 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проведение мониторинга реализации муниципальной программы;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формирует и представляет отчет о реализации муниципальной программы за отчетный финансовый год в соответствии с установленными настоящим Порядком требованиями.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8. Администраторы муниципальной программы при наличии главного администратора муниципальной программы (далее – администраторы муниципальной программы) при ф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ормировании, реализации и проведении оценки эффективности реализации муниципальных программ: 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участвуют в ф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ормировании, реализации и проведении оценки эффективности реализации муниципальных программ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предоставляет главному администратору муниципальной программы сведения, связанные с разработкой и реализацией муниципальной программы;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участвуют в проведении мониторинга реализации муниципальной программы;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предоставляют главному администратору муниципальной программы необходимые сведения для формирования отчета о реализации муниципальной программы за отчетный финансовый год.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9. Глава администрации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«</w:t>
      </w:r>
      <w:r w:rsidR="00BD5884"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Ржевского района Тверской области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определенный в качестве главного администратора (администратора) муниципальной программы, несет персональную ответственность: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своевременное формирование и утверждение муниципальной программы;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достижение показателей муниципальной программы и целевое использование выделенных бюджетных средств  на ее реализацию; 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 своевременное выполнение требований настоящего Порядка.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A63A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содержанию муниципальной программы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При формировании муниципальных программ учитываются положения: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концепции долгосрочного социально-экономического развития Тверской области;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стратегии социально-экономического развития Тверской области;</w:t>
      </w:r>
    </w:p>
    <w:p w:rsidR="001060C9" w:rsidRPr="00A63A22" w:rsidRDefault="001060C9" w:rsidP="001060C9">
      <w:pPr>
        <w:tabs>
          <w:tab w:val="left" w:pos="737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государственных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Тверской области в части, касающейся сферы реализации муниципальной программы;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документов стратегического планирования;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основных направлений бюджетной и налоговой политики;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поручений и ежегодных посланий Губернатора Тверской области Законодательному Собранию Тверской области в части, касающейся среднесрочного и долгосрочного социально-экономического развития в сфере реализации муниципальной программы.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Муниципальные программы разрабатываются с учетом следующих требований: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полный охват вопросов местного значения</w:t>
      </w:r>
      <w:r w:rsidRPr="00A6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установление для муниципальной программы измеримых показателей ее реализации;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наличие взаимосвязи бюджетных ассигнований с конечными результатами реализации муниципальной программы;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проведение регулярной оценки эффективности реализации муниципальной программы; 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установление ответственности должностных лиц за неэффективную реализацию муниципальных программ.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12. Показатели, используемые в муниципальной программе, должны соответствовать следующим критериям: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адекватность - показатель должен характеризовать степень достижения цели муниципальной программы, решения задачи подпрограммы или выполнения мероприятия подпрограммы или административного мероприятия;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точность - погрешности измерения значений показателя не должны приводить к искаженному представлению о результатах реализации муниципальной программы или подпрограммы;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объективность - используемые показатели должны объективно отражать результаты реализации муниципальной программы или подпрограммы. Не допускается использование показателей, улучшение отчетных значений которых возможно при ухудшении реального положения дел в сфере деятельности главного администратора (администратора) муниципальной программы);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достоверность - способ сбора и обработки отчетных значений показателей должен допускать возможность проверки их точности в процессе независимого мониторинга и оценки муниципальной  программы;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однозначность - определение показателя должно обеспечивать единое понимание существа измеряемой характеристики как специалистами, так и конечными потребителями услуг, включая индивидуальных потребителей, для чего следует избегать излишне сложных показателей;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экономичность - получение отчетных значений показателей должно производиться с минимально возможными затратами, применяемые показатели должны в максимальной степени основываться на уже существующем механизме сбора информации;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сопоставимость - выбор показателей следует осуществлять исходя из необходимости непрерывного накопления данных и обеспечения их сопоставимости за отдельные периоды с показателями, используемыми для оценки ожидаемых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результатов реализации документов стратегического планирования, оценки соответствующих муниципальных программ Тверской области;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своевременность и регулярность - отчетные значения показателей должны поступать со строго определенной периодичностью и с незначительным временным интервалом между моментом сбора информации и сроком ее использования;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согласованность - изменение значения одного или нескольких показателей задачи подпрограммы (мероприятия подпрограммы) должно быть согласованным с изменением объема финансирования соответствующей задачи подпрограммы (мероприятия подпрограммы).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муниципальную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 включаются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показатели, содержащиеся в Указах Президента Российской Федерации: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21.08.2012 </w:t>
      </w:r>
      <w:hyperlink r:id="rId7" w:tooltip="Указ Президента РФ от 21.08.2012 N 1199 (ред. от 16.01.2015) &quot;Об оценке эффективности деятельности органов исполнительной власти субъектов Российской Федерации&quot;{КонсультантПлюс}" w:history="1">
        <w:r w:rsidRPr="00A63A2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1199</w:t>
        </w:r>
      </w:hyperlink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оценке эффективности деятельности органов исполнительной власти субъектов Российской Федерации" (далее - Указ Президента Российской Федерации N 1199);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07.05.2012 </w:t>
      </w:r>
      <w:hyperlink r:id="rId8" w:tooltip="Указ Президента РФ от 07.05.2012 N 596 &quot;О долгосрочной государственной экономической политике&quot;{КонсультантПлюс}" w:history="1">
        <w:r w:rsidRPr="00A63A2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596</w:t>
        </w:r>
      </w:hyperlink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долгосрочной государственной экономической политике";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07.05.2012 </w:t>
      </w:r>
      <w:hyperlink r:id="rId9" w:tooltip="Указ Президента РФ от 07.05.2012 N 597 &quot;О мероприятиях по реализации государственной социальной политики&quot;{КонсультантПлюс}" w:history="1">
        <w:r w:rsidRPr="00A63A2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597</w:t>
        </w:r>
      </w:hyperlink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мероприятиях по реализации государственной социальной политики";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07.05.2012 </w:t>
      </w:r>
      <w:hyperlink r:id="rId10" w:tooltip="Указ Президента РФ от 07.05.2012 N 598 &quot;О совершенствовании государственной политики в сфере здравоохранения&quot;{КонсультантПлюс}" w:history="1">
        <w:r w:rsidRPr="00A63A2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598</w:t>
        </w:r>
      </w:hyperlink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совершенствовании государственной политики в сфере здравоохранения";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07.05.2012 </w:t>
      </w:r>
      <w:hyperlink r:id="rId11" w:tooltip="Указ Президента РФ от 07.05.2012 N 599 &quot;О мерах по реализации государственной политики в области образования и науки&quot;{КонсультантПлюс}" w:history="1">
        <w:r w:rsidRPr="00A63A2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599</w:t>
        </w:r>
      </w:hyperlink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мерах по реализации государственной политики в области образования и науки";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07.05.2012 </w:t>
      </w:r>
      <w:hyperlink r:id="rId12" w:tooltip="Указ Президента РФ от 07.05.2012 N 600 &quot;О мерах по обеспечению граждан Российской Федерации доступным и комфортным жильем и повышению качества жилищно-коммунальных услуг&quot;{КонсультантПлюс}" w:history="1">
        <w:r w:rsidRPr="00A63A2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600</w:t>
        </w:r>
      </w:hyperlink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услуг";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07.05.2012 </w:t>
      </w:r>
      <w:hyperlink r:id="rId13" w:tooltip="Указ Президента РФ от 07.05.2012 N 601 &quot;Об основных направлениях совершенствования системы государственного управления&quot;{КонсультантПлюс}" w:history="1">
        <w:r w:rsidRPr="00A63A2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601</w:t>
        </w:r>
      </w:hyperlink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основных направлениях совершенствования системы государственного управления";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07.05.2012 </w:t>
      </w:r>
      <w:hyperlink r:id="rId14" w:tooltip="Указ Президента РФ от 07.05.2012 N 606 &quot;О мерах по реализации демографической политики Российской Федерации&quot;{КонсультантПлюс}" w:history="1">
        <w:r w:rsidRPr="00A63A2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N 606</w:t>
        </w:r>
      </w:hyperlink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мерах по реализации демографической политики Российской Федерации".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Формулировки показателей, указанных в </w:t>
      </w:r>
      <w:hyperlink w:anchor="Par148" w:tooltip="Ссылка на текущий документ" w:history="1">
        <w:r w:rsidRPr="00A63A2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"а"</w:t>
        </w:r>
      </w:hyperlink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пункта, приводятся в муниципальной программе в соответствии с формулировками, установленными </w:t>
      </w:r>
      <w:hyperlink r:id="rId15" w:tooltip="Указ Президента РФ от 21.08.2012 N 1199 (ред. от 16.01.2015) &quot;Об оценке эффективности деятельности органов исполнительной власти субъектов Российской Федерации&quot;{КонсультантПлюс}" w:history="1">
        <w:r w:rsidRPr="00A63A2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Указом</w:t>
        </w:r>
      </w:hyperlink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21.08.2012 N 1199 и </w:t>
      </w:r>
      <w:hyperlink r:id="rId16" w:tooltip="Распоряжение Правительства Тверской области от 10.06.2014 N 279-рп (ред. от 27.01.2015) &quot;О мерах по реализации мониторинга результатов деятельности исполнительных органов государственной власти Тверской области, направленных на достижение целевых показателей, " w:history="1">
        <w:r w:rsidRPr="00A63A22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приложением 1</w:t>
        </w:r>
      </w:hyperlink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распоряжению Правительства Тверской области от 10.06.2014 N 279-рп "О мерах по реализации мониторинга результатов деятельности исполнительных органов государственной власти Тверской области, направленных на достижение целевых показателей, установленных отдельными указами Президента Российской Федерации.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14. Муниципальная программа должна содержать: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титульный лист;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паспорт;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текстовую часть; 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приложение.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14. Титульный лист муниципальной программы должен соответствовать форме согласно приложению 1 к настоящему Порядку.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Паспорт муниципальной программы должен соответствовать форме согласно приложению 2 к настоящему Порядку.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16. Текстовая часть муниципальной программы должна содержать следующие разделы: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общая характеристика сферы реализации муниципальной программы;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цели муниципальной программы;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подпрограммы;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обеспечивающая подпрограмма.</w:t>
      </w:r>
    </w:p>
    <w:p w:rsidR="001060C9" w:rsidRPr="00A63A22" w:rsidRDefault="001060C9" w:rsidP="00106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1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сферы реализации муниципальной программы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17. Раздел муниципальной программы «Общая характеристика сферы реализации муниципальной программы» должен содержать: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общую характеристику сферы реализации муниципальной программы и прогноз ее развития;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перечень основных проблем в сфере реализации муниципальной программы. 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2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муниципальной программы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18. Раздел муниципальной программы «Цели муниципальной программы» должен содержать: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целей муниципальной программы;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показателей, характеризующих достижение каждой цели муниципальной программы.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При описании раздела муниципальной программы «Цели муниципальной программы» необходимо соблюдать требования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  формулировке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цели муниципальной программы, которая должна: 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соответствовать стратеги и (или) программе комплексного социально-экономического развития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</w:t>
      </w:r>
      <w:r w:rsidR="00BD5884"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Ржевского района Тверской области;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относиться к компетенции главного администратора (администратора) муниципальной программы и (или) администраторов муниципальной программы;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быть лаконичной и ясной.  </w:t>
      </w:r>
    </w:p>
    <w:p w:rsidR="001060C9" w:rsidRPr="00A63A22" w:rsidRDefault="001060C9" w:rsidP="001060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3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Подпрограммы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20. Раздел муниципальной программы «Подпрограммы» должен содержать перечень подпрограмм.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каждой подпрограмме должно быть описание следующих положений: 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задач подпрограммы;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показателей, характеризующих решение каждой задачи подпрограммы: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информацию о финансовых ресурсах, необходимых для реализации подпрограммы в разрезе задач по годам реализации муниципальной программы и в целом;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механизм предоставления бюджетных ассигнований для выполнения мероприятий подпрограммы, предусматривающих порядок установления и исполнения расходных обязательств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</w:t>
      </w:r>
      <w:r w:rsidR="00BD5884"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Ржевского района Тверской области.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При описании раздела муниципальной программы «Подпрограмма» необходимо соблюдать следующие требования: 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подпрограмма является неделимой структурной единицей и выполняется только в рамках одной муниципальной программы;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каждая подпрограмма должна содержать не менее двух, но не более девяти задач подпрограммы;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каждая задача подпрограммы должна содержать не менее двух мероприятий подпрограммы, или административного мероприятия и мероприятия подпрограммы, или не менее двух административных мероприятий;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мероприятие подпрограммы должно быть связано с установлением и исполнением расходных обязательств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</w:t>
      </w:r>
      <w:r w:rsidR="00BD5884"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Ржевского района Тверской области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административным мероприятиям относятся: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семинаров, совещаний, круглых столов, иных общественных мероприятий, не требующих дополнительных затрат;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анализа, изучение состояния сферы реализации муниципальной программы, в том числе выработка методологии такого анализа; 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повышению эффективности расходов, осуществляемых в рамках муниципальной программы; 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правовых актов, необходимых для обеспечения реализации муниципальной программы;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связанные с обеспечением реализации муниципальной программы и не требующие бюджетных ассигнований на свое выполнение.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4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Обеспечивающая подпрограмма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Раздел муниципальной программы «Обеспечивающая подпрограмма» должен содержать следующие положения: 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63A22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главный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администратор (администратор)  муниципальной программы и его расходы на руководство и управление в разрезе кодов бюджетной классификации; 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перечень администраторов муниципальной программы и их расходы на руководство и управление в разрезе кодов бюджетной классификации.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5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  к</w:t>
      </w:r>
      <w:proofErr w:type="gramEnd"/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 программе 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23. Приложением к муниципальной программе является характеристика муниципальной программы по форме согласно приложению 3 к настоящему Порядку. 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может содержать иные приложения в соответствии требованиями государственных программ Российской Федерации и (или) государственных программ Тверской области в части, касающейся предоставления субсидий на достижение целей государственных программ Российской Федерации и (или) государственных программ Тверской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и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муниципальной программы.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24. Г</w:t>
      </w:r>
      <w:r w:rsidRPr="00A63A22">
        <w:rPr>
          <w:rFonts w:ascii="Times New Roman" w:eastAsia="Times New Roman" w:hAnsi="Times New Roman" w:cs="Times New Roman"/>
          <w:iCs/>
          <w:kern w:val="24"/>
          <w:sz w:val="28"/>
          <w:szCs w:val="28"/>
          <w:lang w:eastAsia="ru-RU"/>
        </w:rPr>
        <w:t xml:space="preserve">лавный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 (администратор) муниципальной программы при описании характеристики муниципальной программы должен соблюдать следующие требования: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каждому показателю цели муниципальной программы, задачи подпрограммы, мероприятия, административного мероприятия должны быть указаны его значения по годам реализации муниципальной программы, его целевое (суммарное) значение и год достижения целевого (суммарного) значения;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объем финансирования по годам реализации муниципальной программы, его суммарное значение и год достижения суммарного значения должен быть указан для муниципальной программы, для каждой подпрограммы, для каждой задачи подпрограммы, для каждого мероприятия подпрограммы, для обеспечивающей подпрограммы;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объем финансовых средств приводится в  рублях;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применение кодов бюджетной классификации в муниципальной программе осуществляется в соответствии с требованиями бюджетного законодательства РФ, а так же установленным финансовым отделом администрации Ржевского района</w:t>
      </w:r>
      <w:r w:rsidRPr="00A6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перечнем и кодами целевых статей расходов местного бюджета</w:t>
      </w:r>
      <w:r w:rsidRPr="00A6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III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Принятие решения о разработке муниципальных программ, формирование и разработка муниципальных программ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25. Решение о разработке муниципальных программ устанавливается правовым актом местной администрации об утверждении перечня муниципальных программ.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 Перечень муниципальных программ должен содержать: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распределение муниципальных программ по основным направлениям социально-экономического развития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«</w:t>
      </w:r>
      <w:r w:rsidR="00BD5884"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Ржевского района Тверской области;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Формирование муниципальной программы включает в себя следующие этапы: 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обоснование объема бюджетных ассигнований, выделяемых на реализацию муниципальной программы;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разработка, экспертиза и утверждение муниципальной программы. 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1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Обоснование объема бюджетных ассигнований, выделяемых  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реализацию муниципальной программы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28. Обоснование объема бюджетных ассигнований, выделяемых на реализацию муниципальной программы, предусматривает распределение объема бюджетных ассигнований на реализацию муниципальной программы, в том числе на реализацию каждой подпрограммы и реализацию обеспечивающей подпрограммы, решение каждой задачи подпрограммы и выполнение каждого мероприятия подпрограммы.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 Обоснование объема бюджетных ассигнований, выделяемых на реализацию муниципальной программы, составляется по форме согласно приложению 3 к настоящему Порядку или по форме, утверждаемой финансовым отделом администрации Ржевского района (далее - форма ОБАС). 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30. Заполнение формы ОБАС осуществляется: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методическими рекомендациями по заполнению формы ОБАС, утверждаемыми финансовым отделом администрации Ржевского района</w:t>
      </w:r>
      <w:r w:rsidRPr="00A6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учетом доведенного объема бюджетных ассигнований на реализацию муниципальной программы.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 форме ОБАС прилагаются дополнительные материалы, перечень которых утверждается финансовым отделом администрации Ржевского района</w:t>
      </w:r>
      <w:r w:rsidRPr="00A6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32. </w:t>
      </w: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1 октября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финансовый отдел администрации Ржевского района</w:t>
      </w:r>
      <w:r w:rsidRPr="00A6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доводит до главного администратора (администратора) муниципальной программы объем бюджетных ассигнований на реализацию муниципальной программы.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Подраздел 2</w:t>
      </w:r>
    </w:p>
    <w:p w:rsidR="001060C9" w:rsidRPr="00A63A22" w:rsidRDefault="001060C9" w:rsidP="001060C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Разработка, экспертиза и утверждение муниципальной программы 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33. Главный администратор (администратор) муниципальной программы разрабатывает проект муниципальной программы с учетом объема бюджетных ассигнований, выделяемых на реализацию муниципальной программы, и настоящего Порядка.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34. </w:t>
      </w: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срок до 1 октября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года, предшествующего году начала срока реализации муниципальной программы, главный администратор (администратор) муниципальной программы представляет проект муниципальной программы, заполненную форму ОБАС с дополнительными материалами на экспертизу в Финансовый отдел администрации Ржевского района.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35. Финансовый отдел администрации Ржевского района, проводит экспертизу проекта муниципальной программы, заполненной формы ОБАС с дополнительными материалами на предмет: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соответствия объемов финансирования муниципальной программы доведенным объемам бюджетных ассигнований;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обоснованности объема бюджетных ассигнований, выделенных на реализацию муниципальной программы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правильности установления кодов бюджетной классификации.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Финансовый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 администрации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Ржевского района проводит экспертизу проекта муниципальной программы, заполненной формы ОБАС с дополнительными материалами на предмет: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соблюдения требований настоящего Порядка </w:t>
      </w:r>
      <w:r w:rsidRPr="00A63A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разработке </w:t>
      </w:r>
      <w:r w:rsidRPr="00A63A2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муниципальной программы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обоснованности значений показателей целей муниципальной программы и задач подпрограмм.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37. Главный администратор (администратор) муниципальной программы разрабатывает проект постановления об утверждении муниципальной программы с учетом экспертизы.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38. К проекту постановления об утверждении муниципальной программы прилагаются: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муниципальная программа;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пояснительная записка.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39. </w:t>
      </w:r>
      <w:r w:rsidRPr="00A6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срок до 31 декабря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года, предшествующего году начала срока реализации муниципальной программы, главный администратор (администратор) муниципальной программы обеспечивает рассмотрение и принятие местной администрацией</w:t>
      </w:r>
      <w:r w:rsidRPr="00A63A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постановления об утверждении муниципальной программы.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A63A2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Реализация муниципальной программы</w:t>
      </w:r>
    </w:p>
    <w:p w:rsidR="001060C9" w:rsidRPr="00A63A22" w:rsidRDefault="001060C9" w:rsidP="001060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0C9" w:rsidRPr="00A63A22" w:rsidRDefault="001060C9" w:rsidP="001060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40. Реализация муниципальной программы включает в себя: 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управление реализацией муниципальной программы;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м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ониторинг реализации муниципальной программы;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внесение изменений в муниципальную программу.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A22" w:rsidRPr="00A63A22" w:rsidRDefault="00A63A22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A22" w:rsidRPr="00A63A22" w:rsidRDefault="00A63A22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A22" w:rsidRPr="00A63A22" w:rsidRDefault="00A63A22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Подраздел 1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реализацией муниципальной программы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41. Управление реализацией муниципальной программы предусматривает: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соответствующего распределение работы по реализации муниципальной программы между ответственными исполнителями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администратора муниципальной программы и (или) администратора (администраторов) муниципальной программы; 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  <w:r w:rsidRPr="00A63A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 оперативное принятие решений, обеспечение согласованности взаимодействия исполнителей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главного администратора муниципальной программы и (или) администратора (администраторов) муниципальной программы при реализации муниципальной программы</w:t>
      </w:r>
      <w:r w:rsidRPr="00A63A2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End"/>
      <w:r w:rsidRPr="00A63A22">
        <w:rPr>
          <w:rFonts w:ascii="Times New Roman" w:eastAsia="Calibri" w:hAnsi="Times New Roman" w:cs="Times New Roman"/>
          <w:sz w:val="28"/>
          <w:szCs w:val="28"/>
          <w:lang w:eastAsia="ru-RU"/>
        </w:rPr>
        <w:t>) учет, контроль и  анализ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муниципальной программы.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42. Главный администратор (администратор) муниципальной программы самостоятельно определяет формы и методы управления реализацией муниципальной программы.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43. В срок до 15 января главный администратор (администратор) муниципальной программы осуществляет разработку ежегодного плана реализации муниципальной программы.</w:t>
      </w:r>
    </w:p>
    <w:p w:rsidR="001060C9" w:rsidRPr="00A63A22" w:rsidRDefault="001060C9" w:rsidP="001060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2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 реализации муниципальной программы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44. Мониторинг реализации муниципальной программы в течение всего периода ее реализации осуществляют главный администратор муниципальной программы и (или) администратор (администраторы) муниципальной программы. 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45. Мониторинг реализации муниципальной программы предусматривает: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формирование и согласование отчета о реализации муниципальной программы за отчетный финансовый год;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формирование </w:t>
      </w:r>
      <w:r w:rsidRPr="00A63A2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и утверждение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сводного годового доклада о ходе реализации и об оценке эффективности муниципальных программ.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1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Формирование и согласование отчета о реализации муниципальной программы за отчетный финансовый год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46. Главный администратор (администратор) муниципальной программы формирует отчет о реализации муниципальной программы за отчетный финансовый год по форме согласно приложению 4 к настоящему Порядку. 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47. 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результаты деятельности главного администратора (администратора) муниципальной программы и администраторов муниципальной программы по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оценку эффективности реализации муниципальной программы за отчетный финансовый год, определенную в соответствии с требованиями раздела </w:t>
      </w:r>
      <w:r w:rsidRPr="00A63A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48. </w:t>
      </w: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срок до 15 марта года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следующего за отчетным годом, главный администратор (администратор) муниципальной программы представляет отчет о реализации муниципальной программы за отчетный финансовый год на экспертизу в финансовый отдел администрации Ржевского района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49. Финансовый отдел администрации Ржевского района, проводит экспертизу отчета о реализации муниципальной программы за отчетный финансовый год на предмет: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обоснованности оценки возможности использования запланированных финансовых ресурсов муниципальной программы до окончания срока ее реализации.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50. Финансовый отдел администрации Ржевского района</w:t>
      </w:r>
      <w:r w:rsidRPr="00A6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экспертизу отчета о реализации муниципальной программы за отчетный финансовый год на предмет обоснованности оценки эффективности реализации муниципальной программы за отчетный финансовый год.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51. Главный администратор (администратор) муниципальной программы дорабатывает отчет о реализации муниципальной программы за отчетный финансовый год с учетом экспертного заключения.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2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A63A2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Формирование и утверждение сводного годового доклада о ходе реализации и об оценке эффективности муниципальных программ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</w:pP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52. В срок до </w:t>
      </w:r>
      <w:r w:rsidR="00626D99" w:rsidRPr="00A63A2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01 мая</w:t>
      </w:r>
      <w:r w:rsidRPr="00A63A22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 w:rsidRPr="00A63A2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года, следующего за отчетным годом, главный администратор (администратор) муниципальной программы представляет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реализации муниципальной программы за отчетный финансовый год </w:t>
      </w:r>
      <w:r w:rsidRPr="00A63A2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в электронном виде и на бумажном носителе в Финансовый отдел администрации Ржевского района</w:t>
      </w:r>
      <w:r w:rsidRPr="00A6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63A2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для формирования сводного годового доклада о ходе реализации и об оценке эффективности муниципальных программ год.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В срок до </w:t>
      </w: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мая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отчетным годом, Финансовый отдел администрации Ржевского района</w:t>
      </w:r>
      <w:r w:rsidRPr="00A6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63A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и представляет местной администрации</w:t>
      </w:r>
      <w:r w:rsidRPr="00A6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сводного </w:t>
      </w:r>
      <w:r w:rsidRPr="00A63A2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годового доклада о ходе реализации и об оценке эффективности муниципальных программ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должен содержать описание следующих положений, касающихся анализа результатов деятельности главных администраторов (администраторов) муниципальных программ и администраторов муниципальной программы по управлению реализацией муниципальной программы и меры по совершенствованию управления реализацией муниципальных программ.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54. Местная администрация рассматривает проект сводного </w:t>
      </w:r>
      <w:r w:rsidRPr="00A63A2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годового доклада о ходе реализации и об оценке эффективности муниципальных программ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 каждой муниципальной программе принимает одно из следующих решений: 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выделить на очередной финансовый год и плановый период бюджетные ассигнования на реализацию муниципальной программы в случае, если реализация муниципальной программы признана эффективной и срок ее реализации не заканчивается в текущем финансовом году;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внести изменения в муниципальную программу в случае, если ее реализация признана неэффективной и срок ее реализации не заканчивается в текущем финансовом году;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разработать новую муниципальную программу в случае, если реализация программы признана эффективной и срок ее реализации заканчивается в текущем финансовом году;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досрочно завершить в текущем финансовом году реализацию муниципальной программы в случае, если ее реализация признана неэффективной и срок ее реализации не заканчивается в текущем финансовом году.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55. Досрочное завершение муниципальной программы обязательно в случаях: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ликвидации главного администратора (администратора) муниципальной программы и невозможности возложения его обязанностей на другого администратора муниципальной программы;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установления в ходе мониторинга невозможности достижения целей муниципальной программы, за счет предусмотренных в ней объемов финансирования по причинам внутреннего характера либо по причинам внешнего характера.</w:t>
      </w:r>
    </w:p>
    <w:p w:rsidR="001060C9" w:rsidRPr="00A63A22" w:rsidRDefault="001060C9" w:rsidP="001060C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56. Главный администратор (администратор) муниципальной программы в случае досрочного ее завершения разрабатывает проект правового акта местной администрации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57. В срок до 10 июня года, следующего за отчетным годом, Финансовый отдел администрации Ржевского района</w:t>
      </w:r>
      <w:r w:rsidRPr="00A6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рассмотрение и утверждение местной администрацией проекта сводного </w:t>
      </w:r>
      <w:r w:rsidRPr="00A63A2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годового доклада о ходе реализации и об оценке эффективности муниципальных программ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58. Сводный </w:t>
      </w:r>
      <w:r w:rsidRPr="00A63A2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  <w:lang w:eastAsia="ru-RU"/>
        </w:rPr>
        <w:t>годовой доклад о ходе реализации и об оценке эффективности муниципальных программ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на сайте местной администрации в информационно-телекоммуникационной сети Интернет.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Подраздел 3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Внесение изменений в муниципальную программу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59. Внесение изменений в муниципальную программу утверждается правовым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актом  администрации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BD5884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Ржевского района Тверской области (далее - постановление о внесении изменений в муниципальную программу).  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60. Внесение изменений в муниципальную программу в процессе ее реализации осуществляется в случаях: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снижения или увеличения ожидаемых поступлений доходов в бюджет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сельское поселение «</w:t>
      </w:r>
      <w:r w:rsidR="00BD5884"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Ржевского района Тверской области</w:t>
      </w:r>
    </w:p>
    <w:p w:rsidR="001060C9" w:rsidRPr="00A63A22" w:rsidRDefault="00626D9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1060C9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1060C9" w:rsidRPr="00A63A22" w:rsidRDefault="00626D9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1060C9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1060C9" w:rsidRPr="00A63A22" w:rsidRDefault="00626D9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060C9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перераспределения бюджетных средств, сэкономленных в результате размещения заказов;</w:t>
      </w:r>
    </w:p>
    <w:p w:rsidR="001060C9" w:rsidRPr="00A63A22" w:rsidRDefault="00626D9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proofErr w:type="gramEnd"/>
      <w:r w:rsidR="001060C9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обеспечения </w:t>
      </w:r>
      <w:proofErr w:type="spellStart"/>
      <w:r w:rsidR="001060C9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1060C9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федерального бюджета и областного бюджета Тверской области на выполнение отдельных мероприятий подпрограмм;</w:t>
      </w:r>
    </w:p>
    <w:p w:rsidR="001060C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proofErr w:type="gramEnd"/>
      <w:r w:rsidR="001060C9"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уточнения объема бюджетных ассигнований, предоставляемых из федерального бюджета и (или) областного бюджета Тверской области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1060C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proofErr w:type="gramEnd"/>
      <w:r w:rsidR="001060C9"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иные изменения, не затрагивающие финансирование муниципальной программы.</w:t>
      </w:r>
    </w:p>
    <w:p w:rsidR="001060C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proofErr w:type="gramEnd"/>
      <w:r w:rsidR="001060C9"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</w:t>
      </w:r>
      <w:r w:rsidR="001060C9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1060C9"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60C9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r w:rsidR="00BD5884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r w:rsidR="001060C9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Ржевского района Тверской области</w:t>
      </w:r>
      <w:r w:rsidR="001060C9" w:rsidRPr="00A6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060C9"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очередной финансовый год и плановый период.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61. Предложения о внесении изменений в муниципальную программу в случаях, предусмотренных подпунктами «а» - «з» пункта 60 настоящего подраздела, инициируются главным администратором (администратором) муниципальной программы или по его решению одним из администраторов муниципальной программы и оформляются для рассмотрения местной администрацией</w:t>
      </w:r>
      <w:r w:rsidRPr="00A6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пакета документов, включающего: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предложения о внесении изменений в муниципальную программу;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финансово-экономическое обоснование предложений по внесению изменений в муниципальную программу;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62. Финансово-экономическое обоснование должно содержать расчеты расходов по каждому мероприятию подпрограммы, в которое вносятся изменения или которое включается в муниципальную программу вновь.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63. Главный администратор (администратор) муниципальной программы представляет предложения о внесении изменений в муниципальную программу, финансово-экономическое обоснование предложений по внесению изменений в муниципальную программу на экспертизу Финансовый отдел администрации Ржевского района.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64. Главный администратор (администратор) муниципальной программы после одобрения местной администрацией предложений о внесении изменений в муниципальную программу осуществляет разработку проекта постановления о внесении изменений в муниципальную программу.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65. К проекту постановления о внесении изменений в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 программу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прилагается пояснительная записка, которая должна содержать: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обоснование необходимости внесения изменений в муниципальную программу;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содержание вносимых в муниципальную программу изменений. 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66. Главный администратор (администратор) муниципальной программы в установленном порядке обеспечивает рассмотрение и принятие местной администрацией</w:t>
      </w:r>
      <w:r w:rsidRPr="00A6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о внесении изменений в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 программу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67. Главный администратор (администратор) муниципальной программы при внесении изменений в муниципальную программу в случае, предусмотренном подпунктом «и» пункта 60 настоящего подраздела,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 выполнения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 пунктов 28 – 36 раздела III настоящего порядка разрабатывает с учетом экспертизы проект постановления о внесении изменений в муниципальную программу с пояснительной запиской.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10 ноября года, предшествующего году начала срока реализации муниципальной программы, главный администратор (администратор) муниципальной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программы обеспечивает рассмотрение и принятие местной администрацией</w:t>
      </w:r>
      <w:r w:rsidRPr="00A6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о внесении изменений в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 программу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V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эффективности реализации муниципальной программы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68. Оценка эффективности реализации муниципальной программы осуществляется главным администратором (администратором) муниципальной программы в соответствии с Методикой оценки эффективности реализации муниципальной программы (приложение 5 к настоящему Порядку).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69. Оценка эффективности реализации муниципальной программы осуществляется с помощью следующих критериев: 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proofErr w:type="gramEnd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критерий эффективности реализации муниципальной программы в отчетном периоде;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proofErr w:type="gramEnd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индекс освоения бюджетных средств, выделенных на реализацию муниципальной программы в отчетном периоде.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индекс достижения плановых значений показателей муниципальной программы в отчетном периоде.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26D99" w:rsidRPr="00A63A22" w:rsidRDefault="00626D9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60C9" w:rsidRPr="00A63A22" w:rsidRDefault="001060C9" w:rsidP="001060C9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4253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принятия решений о</w:t>
      </w:r>
    </w:p>
    <w:p w:rsidR="001060C9" w:rsidRPr="00A63A22" w:rsidRDefault="001060C9" w:rsidP="001060C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программ, формирования, реализации и проведения оценки эффективности реализации муниципальных программ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сельское поселение «</w:t>
      </w:r>
      <w:r w:rsidR="00BD5884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Ржевского района Тверской области</w:t>
      </w:r>
    </w:p>
    <w:p w:rsidR="001060C9" w:rsidRPr="00A63A22" w:rsidRDefault="001060C9" w:rsidP="001060C9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ind w:left="124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</w:p>
    <w:p w:rsidR="001060C9" w:rsidRPr="00A63A22" w:rsidRDefault="001060C9" w:rsidP="001060C9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«</w:t>
      </w:r>
      <w:r w:rsidR="00BD5884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060C9" w:rsidRPr="00A63A22" w:rsidRDefault="001060C9" w:rsidP="001060C9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Ржевского района Тверской области «___________________________________________________________»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программы)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D99" w:rsidRPr="00A63A22" w:rsidRDefault="00626D99" w:rsidP="001060C9">
      <w:pPr>
        <w:tabs>
          <w:tab w:val="left" w:pos="5387"/>
          <w:tab w:val="left" w:pos="6663"/>
        </w:tabs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tabs>
          <w:tab w:val="left" w:pos="5387"/>
          <w:tab w:val="left" w:pos="6663"/>
        </w:tabs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принятия решений о</w:t>
      </w:r>
    </w:p>
    <w:p w:rsidR="001060C9" w:rsidRPr="00A63A22" w:rsidRDefault="001060C9" w:rsidP="001060C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программ, формирования, реализации и проведения оценки эффективности реализации муниципальных программ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сельское поселение «</w:t>
      </w:r>
      <w:r w:rsidR="00BD5884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Ржевского района Тверской области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</w:p>
    <w:p w:rsid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сельское поселение «</w:t>
      </w:r>
      <w:r w:rsidR="00BD5884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Ржевского района Тверской области</w:t>
      </w:r>
    </w:p>
    <w:p w:rsidR="001060C9" w:rsidRPr="00A63A22" w:rsidRDefault="001060C9" w:rsidP="001060C9">
      <w:pPr>
        <w:tabs>
          <w:tab w:val="center" w:pos="4677"/>
          <w:tab w:val="left" w:pos="71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9"/>
        <w:gridCol w:w="6830"/>
      </w:tblGrid>
      <w:tr w:rsidR="001060C9" w:rsidRPr="00A63A22" w:rsidTr="001060C9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C9" w:rsidRPr="00A63A22" w:rsidRDefault="001060C9" w:rsidP="001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C9" w:rsidRPr="00A63A22" w:rsidRDefault="001060C9" w:rsidP="001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0C9" w:rsidRPr="00A63A22" w:rsidTr="001060C9">
        <w:trPr>
          <w:cantSplit/>
          <w:trHeight w:val="36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C9" w:rsidRPr="00A63A22" w:rsidRDefault="001060C9" w:rsidP="001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Главный администратор муниципальной 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C9" w:rsidRPr="00A63A22" w:rsidRDefault="001060C9" w:rsidP="001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0C9" w:rsidRPr="00A63A22" w:rsidTr="001060C9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C9" w:rsidRPr="00A63A22" w:rsidRDefault="001060C9" w:rsidP="001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Администраторы  муниципальной</w:t>
            </w:r>
            <w:proofErr w:type="gramEnd"/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C9" w:rsidRPr="00A63A22" w:rsidRDefault="001060C9" w:rsidP="001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0C9" w:rsidRPr="00A63A22" w:rsidTr="001060C9">
        <w:trPr>
          <w:cantSplit/>
          <w:trHeight w:val="33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C9" w:rsidRPr="00A63A22" w:rsidRDefault="001060C9" w:rsidP="001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C9" w:rsidRPr="00A63A22" w:rsidRDefault="001060C9" w:rsidP="001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0C9" w:rsidRPr="00A63A22" w:rsidTr="001060C9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C9" w:rsidRPr="00A63A22" w:rsidRDefault="001060C9" w:rsidP="001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C9" w:rsidRPr="00A63A22" w:rsidRDefault="001060C9" w:rsidP="001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0C9" w:rsidRPr="00A63A22" w:rsidTr="001060C9">
        <w:trPr>
          <w:cantSplit/>
          <w:trHeight w:val="240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C9" w:rsidRPr="00A63A22" w:rsidRDefault="001060C9" w:rsidP="001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C9" w:rsidRPr="00A63A22" w:rsidRDefault="001060C9" w:rsidP="001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0C9" w:rsidRPr="00A63A22" w:rsidTr="001060C9">
        <w:trPr>
          <w:cantSplit/>
          <w:trHeight w:val="529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C9" w:rsidRPr="00A63A22" w:rsidRDefault="001060C9" w:rsidP="001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C9" w:rsidRPr="00A63A22" w:rsidRDefault="001060C9" w:rsidP="001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0C9" w:rsidRPr="00A63A22" w:rsidTr="001060C9">
        <w:trPr>
          <w:cantSplit/>
          <w:trHeight w:val="1146"/>
        </w:trPr>
        <w:tc>
          <w:tcPr>
            <w:tcW w:w="3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C9" w:rsidRPr="00A63A22" w:rsidRDefault="001060C9" w:rsidP="001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и источники финансирования муниципальной программы по годам ее </w:t>
            </w:r>
            <w:proofErr w:type="gramStart"/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 в</w:t>
            </w:r>
            <w:proofErr w:type="gramEnd"/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разрезе подпрограмм</w:t>
            </w:r>
          </w:p>
        </w:tc>
        <w:tc>
          <w:tcPr>
            <w:tcW w:w="6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C9" w:rsidRPr="00A63A22" w:rsidRDefault="001060C9" w:rsidP="001060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060C9" w:rsidRPr="00A63A22" w:rsidRDefault="001060C9" w:rsidP="001060C9">
      <w:pPr>
        <w:shd w:val="clear" w:color="auto" w:fill="FFFFFF"/>
        <w:autoSpaceDE w:val="0"/>
        <w:autoSpaceDN w:val="0"/>
        <w:adjustRightInd w:val="0"/>
        <w:spacing w:after="0" w:line="240" w:lineRule="auto"/>
        <w:ind w:left="48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hd w:val="clear" w:color="auto" w:fill="FFFFFF"/>
        <w:autoSpaceDE w:val="0"/>
        <w:autoSpaceDN w:val="0"/>
        <w:adjustRightInd w:val="0"/>
        <w:spacing w:after="0" w:line="240" w:lineRule="auto"/>
        <w:ind w:left="48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hd w:val="clear" w:color="auto" w:fill="FFFFFF"/>
        <w:autoSpaceDE w:val="0"/>
        <w:autoSpaceDN w:val="0"/>
        <w:adjustRightInd w:val="0"/>
        <w:spacing w:after="0" w:line="240" w:lineRule="auto"/>
        <w:ind w:left="48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hd w:val="clear" w:color="auto" w:fill="FFFFFF"/>
        <w:autoSpaceDE w:val="0"/>
        <w:autoSpaceDN w:val="0"/>
        <w:adjustRightInd w:val="0"/>
        <w:spacing w:after="0" w:line="240" w:lineRule="auto"/>
        <w:ind w:left="48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</w:p>
    <w:p w:rsidR="001060C9" w:rsidRPr="00A63A22" w:rsidRDefault="001060C9" w:rsidP="001060C9">
      <w:pPr>
        <w:autoSpaceDE w:val="0"/>
        <w:autoSpaceDN w:val="0"/>
        <w:adjustRightInd w:val="0"/>
        <w:spacing w:after="0" w:line="240" w:lineRule="auto"/>
        <w:ind w:left="4253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принятия решений о</w:t>
      </w:r>
    </w:p>
    <w:p w:rsidR="001060C9" w:rsidRPr="00A63A22" w:rsidRDefault="001060C9" w:rsidP="001060C9">
      <w:pPr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программ, формирования, реализации и проведения оценки эффективности реализации муниципальных программ </w:t>
      </w: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сельское поселение «</w:t>
      </w:r>
      <w:r w:rsidR="00BD5884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Ржевского района Тверской области</w:t>
      </w:r>
    </w:p>
    <w:p w:rsidR="001060C9" w:rsidRPr="00A63A22" w:rsidRDefault="001060C9" w:rsidP="001060C9">
      <w:pPr>
        <w:tabs>
          <w:tab w:val="left" w:pos="7938"/>
          <w:tab w:val="left" w:pos="12049"/>
        </w:tabs>
        <w:autoSpaceDE w:val="0"/>
        <w:autoSpaceDN w:val="0"/>
        <w:adjustRightInd w:val="0"/>
        <w:spacing w:after="0" w:line="240" w:lineRule="auto"/>
        <w:ind w:left="567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</w:t>
      </w:r>
      <w:proofErr w:type="gramEnd"/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эффективности реализации муниципальной программы 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</w:t>
      </w:r>
      <w:r w:rsidR="00BD5884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Ржевского района Тверской области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63A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Индекс освоения бюджетных средств, выделенных на достижение плановых значений показателей муниципальной программы муниципального образования сельское поселение «</w:t>
      </w:r>
      <w:r w:rsidR="00BD5884" w:rsidRPr="00A63A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Победа</w:t>
      </w:r>
      <w:r w:rsidRPr="00A63A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 Ржевского района Тверской области (далее - муниципальная программа) в отчетном периоде,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 формуле:</w:t>
      </w: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060C9" w:rsidRPr="00A63A22" w:rsidRDefault="001060C9" w:rsidP="001060C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pt;height:17.25pt" o:ole="">
            <v:imagedata r:id="rId17" o:title=""/>
          </v:shape>
          <o:OLEObject Type="Embed" ProgID="Equation.3" ShapeID="_x0000_i1026" DrawAspect="Content" ObjectID="_1565089005" r:id="rId18"/>
        </w:object>
      </w:r>
      <w:r w:rsidRPr="00A63A22">
        <w:rPr>
          <w:rFonts w:ascii="Times New Roman" w:eastAsia="Times New Roman" w:hAnsi="Times New Roman" w:cs="Times New Roman"/>
          <w:position w:val="-64"/>
          <w:sz w:val="28"/>
          <w:szCs w:val="28"/>
          <w:lang w:val="en-US" w:eastAsia="ru-RU"/>
        </w:rPr>
        <w:object w:dxaOrig="1579" w:dyaOrig="1400">
          <v:shape id="_x0000_i1027" type="#_x0000_t75" style="width:78.75pt;height:69.75pt" o:ole="">
            <v:imagedata r:id="rId19" o:title=""/>
          </v:shape>
          <o:OLEObject Type="Embed" ProgID="Equation.3" ShapeID="_x0000_i1027" DrawAspect="Content" ObjectID="_1565089006" r:id="rId20"/>
        </w:objec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,   (1</w:t>
      </w: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</w:p>
    <w:p w:rsidR="001060C9" w:rsidRPr="00A63A22" w:rsidRDefault="001060C9" w:rsidP="00106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A63A22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440" w:dyaOrig="360">
          <v:shape id="_x0000_i1028" type="#_x0000_t75" style="width:21.75pt;height:18pt" o:ole="">
            <v:imagedata r:id="rId21" o:title=""/>
          </v:shape>
          <o:OLEObject Type="Embed" ProgID="Equation.3" ShapeID="_x0000_i1028" DrawAspect="Content" ObjectID="_1565089007" r:id="rId22"/>
        </w:objec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 освоения бюджетных средств, выделенных на достижение плановых значений показателей муниципальной программы в отчетном периоде; </w:t>
      </w:r>
    </w:p>
    <w:p w:rsidR="001060C9" w:rsidRPr="00A63A22" w:rsidRDefault="001060C9" w:rsidP="00106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520" w:dyaOrig="400">
          <v:shape id="_x0000_i1029" type="#_x0000_t75" style="width:26.25pt;height:20.25pt" o:ole="">
            <v:imagedata r:id="rId23" o:title=""/>
          </v:shape>
          <o:OLEObject Type="Embed" ProgID="Equation.3" ShapeID="_x0000_i1029" DrawAspect="Content" ObjectID="_1565089008" r:id="rId24"/>
        </w:objec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количество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  в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программе;</w:t>
      </w:r>
    </w:p>
    <w:p w:rsidR="001060C9" w:rsidRPr="00A63A22" w:rsidRDefault="001060C9" w:rsidP="00106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80" w:dyaOrig="380">
          <v:shape id="_x0000_i1030" type="#_x0000_t75" style="width:29.25pt;height:18.75pt" o:ole="">
            <v:imagedata r:id="rId25" o:title=""/>
          </v:shape>
          <o:OLEObject Type="Embed" ProgID="Equation.3" ShapeID="_x0000_i1030" DrawAspect="Content" ObjectID="_1565089009" r:id="rId26"/>
        </w:objec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63A22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580" w:dyaOrig="380">
          <v:shape id="_x0000_i1031" type="#_x0000_t75" style="width:29.25pt;height:18.75pt" o:ole="">
            <v:imagedata r:id="rId27" o:title=""/>
          </v:shape>
          <o:OLEObject Type="Embed" ProgID="Equation.3" ShapeID="_x0000_i1031" DrawAspect="Content" ObjectID="_1565089010" r:id="rId28"/>
        </w:objec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фактический и плановый объем финансирования </w:t>
      </w:r>
      <w:r w:rsidRPr="00A63A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-й подпрограммы в отчетном периоде.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6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 подпрограммы, , </w:t>
      </w:r>
      <w:r w:rsidRPr="00A63A2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=1, 2, …., </w:t>
      </w:r>
      <w:r w:rsidRPr="00A63A22">
        <w:rPr>
          <w:rFonts w:ascii="Times New Roman" w:eastAsia="Times New Roman" w:hAnsi="Times New Roman" w:cs="Times New Roman"/>
          <w:position w:val="-14"/>
          <w:sz w:val="28"/>
          <w:szCs w:val="28"/>
          <w:lang w:eastAsia="ru-RU"/>
        </w:rPr>
        <w:object w:dxaOrig="520" w:dyaOrig="400">
          <v:shape id="_x0000_i1032" type="#_x0000_t75" style="width:26.25pt;height:20.25pt" o:ole="">
            <v:imagedata r:id="rId29" o:title=""/>
          </v:shape>
          <o:OLEObject Type="Embed" ProgID="Equation.3" ShapeID="_x0000_i1032" DrawAspect="Content" ObjectID="_1565089011" r:id="rId30"/>
        </w:objec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0C9" w:rsidRPr="00A63A22" w:rsidRDefault="001060C9" w:rsidP="00106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Фактический и плановый объем финансирования обеспечивающей подпрограммы в отчетном периоде при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определении  индекса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освоения бюджетных средств, выделенных на достижение плановых значений показателей муниципальной программы не учитываются. </w:t>
      </w:r>
    </w:p>
    <w:p w:rsidR="001060C9" w:rsidRPr="00A63A22" w:rsidRDefault="001060C9" w:rsidP="001060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63A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Индекс достижения плановых значений показателей муниципальной программы в отчетном периоде определяется </w:t>
      </w:r>
      <w:r w:rsidRPr="00A63A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формуле:</w:t>
      </w: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060C9" w:rsidRPr="00A63A22" w:rsidRDefault="00BD5884" w:rsidP="00106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group id="Полотно 647" o:spid="_x0000_s1026" editas="canvas" style="width:306.9pt;height:37.15pt;mso-position-horizontal-relative:char;mso-position-vertical-relative:line" coordsize="38976,4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">
            <v:shape id="_x0000_s1027" type="#_x0000_t75" style="position:absolute;width:38976;height:4718;visibility:visible">
              <v:fill o:detectmouseclick="t"/>
              <v:path o:connecttype="none"/>
            </v:shape>
            <v:rect id="Rectangle 5" o:spid="_x0000_s1028" style="position:absolute;width:38862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Mx+8UA&#10;AADcAAAADwAAAGRycy9kb3ducmV2LnhtbESPT2vCQBTE7wW/w/IEL0U35iAluooIYpCCNP45P7LP&#10;JJh9G7Nrkn77bqHQ4zAzv2FWm8HUoqPWVZYVzGcRCOLc6ooLBZfzfvoBwnlkjbVlUvBNDjbr0dsK&#10;E217/qIu84UIEHYJKii9bxIpXV6SQTezDXHw7rY16INsC6lb7APc1DKOooU0WHFYKLGhXUn5I3sZ&#10;BX1+6m7nz4M8vd9Sy8/0ucuuR6Um42G7BOFp8P/hv3aqFSziGH7Ph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8zH7xQAAANwAAAAPAAAAAAAAAAAAAAAAAJgCAABkcnMv&#10;ZG93bnJldi54bWxQSwUGAAAAAAQABAD1AAAAigMAAAAA&#10;" filled="f" stroked="f"/>
            <v:rect id="Rectangle 6" o:spid="_x0000_s1029" style="position:absolute;left:889;top:222;width:1879;height:30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awnM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WsJzBAAAA3AAAAA8AAAAAAAAAAAAAAAAAmAIAAGRycy9kb3du&#10;cmV2LnhtbFBLBQYAAAAABAAEAPUAAACGAwAAAAA=&#10;" filled="f" stroked="f">
              <v:textbox style="mso-fit-shape-to-text:t" inset="0,0,0,0">
                <w:txbxContent>
                  <w:p w:rsidR="00BD5884" w:rsidRDefault="00BD5884" w:rsidP="001060C9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МП</w:t>
                    </w:r>
                  </w:p>
                </w:txbxContent>
              </v:textbox>
            </v:rect>
            <v:rect id="Rectangle 7" o:spid="_x0000_s1030" style="position:absolute;left:222;top:775;width:940;height:39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8o6M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/KOjBAAAA3AAAAA8AAAAAAAAAAAAAAAAAmAIAAGRycy9kb3du&#10;cmV2LnhtbFBLBQYAAAAABAAEAPUAAACGAwAAAAA=&#10;" filled="f" stroked="f">
              <v:textbox style="mso-fit-shape-to-text:t" inset="0,0,0,0">
                <w:txbxContent>
                  <w:p w:rsidR="00BD5884" w:rsidRDefault="00BD5884" w:rsidP="001060C9"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I</w:t>
                    </w:r>
                  </w:p>
                </w:txbxContent>
              </v:textbox>
            </v:rect>
            <v:rect id="Rectangle 8" o:spid="_x0000_s1031" style="position:absolute;left:666;top:1657;width:794;height:30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ONc8EA&#10;AADcAAAADwAAAGRycy9kb3ducmV2LnhtbESP3YrCMBSE7xd8h3AWvFvTLShSjbIsCCp7Y/UBDs3p&#10;DyYnJYm2vr1ZELwcZuYbZr0drRF38qFzrOB7loEgrpzuuFFwOe++liBCRNZoHJOCBwXYbiYfayy0&#10;G/hE9zI2IkE4FKigjbEvpAxVSxbDzPXEyaudtxiT9I3UHocEt0bmWbaQFjtOCy329NtSdS1vVoE8&#10;l7thWRqfuWNe/5nD/lSTU2r6Of6sQEQa4zv8au+1gkU+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zjXPBAAAA3AAAAA8AAAAAAAAAAAAAAAAAmAIAAGRycy9kb3du&#10;cmV2LnhtbFBLBQYAAAAABAAEAPUAAACGAwAAAAA=&#10;" filled="f" stroked="f">
              <v:textbox style="mso-fit-shape-to-text:t" inset="0,0,0,0">
                <w:txbxContent>
                  <w:p w:rsidR="00BD5884" w:rsidRDefault="00BD5884" w:rsidP="001060C9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П</w:t>
                    </w:r>
                  </w:p>
                </w:txbxContent>
              </v:textbox>
            </v:rect>
            <v:rect id="Rectangle 9" o:spid="_x0000_s1032" style="position:absolute;left:2895;top:774;width:953;height:39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ETBMEA&#10;AADcAAAADwAAAGRycy9kb3ducmV2LnhtbESP3YrCMBSE7xd8h3AWvFvT7UWRapRlQXDFG6sPcGhO&#10;fzA5KUm03bc3guDlMDPfMOvtZI24kw+9YwXfiwwEce10z62Cy3n3tQQRIrJG45gU/FOA7Wb2scZS&#10;u5FPdK9iKxKEQ4kKuhiHUspQd2QxLNxAnLzGeYsxSd9K7XFMcGtknmWFtNhzWuhwoN+O6mt1swrk&#10;udqNy8r4zB3y5mj+9qeGnFLzz+lnBSLSFN/hV3uvFRR5Ac8z6Qj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hEwTBAAAA3AAAAA8AAAAAAAAAAAAAAAAAmAIAAGRycy9kb3du&#10;cmV2LnhtbFBLBQYAAAAABAAEAPUAAACGAwAAAAA=&#10;" filled="f" stroked="f">
              <v:textbox style="mso-fit-shape-to-text:t" inset="0,0,0,0">
                <w:txbxContent>
                  <w:p w:rsidR="00BD5884" w:rsidRDefault="00BD5884" w:rsidP="001060C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=</w:t>
                    </w:r>
                  </w:p>
                </w:txbxContent>
              </v:textbox>
            </v:rect>
            <v:rect id="Rectangle 10" o:spid="_x0000_s1033" style="position:absolute;left:4229;top:774;width:971;height:39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22n8IA&#10;AADcAAAADwAAAGRycy9kb3ducmV2LnhtbESPzYoCMRCE78K+Q2hhb5pxDq6MRhFBcMWLow/QTHp+&#10;MOkMSdaZfXuzIOyxqKqvqM1utEY8yYfOsYLFPANBXDndcaPgfjvOViBCRNZoHJOCXwqw235MNlho&#10;N/CVnmVsRIJwKFBBG2NfSBmqliyGueuJk1c7bzEm6RupPQ4Jbo3Ms2wpLXacFlrs6dBS9Sh/rAJ5&#10;K4/DqjQ+c+e8vpjv07Ump9TndNyvQUQa43/43T5pBcv8C/7O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7bafwgAAANwAAAAPAAAAAAAAAAAAAAAAAJgCAABkcnMvZG93&#10;bnJldi54bWxQSwUGAAAAAAQABAD1AAAAhwMAAAAA&#10;" filled="f" stroked="f">
              <v:textbox style="mso-fit-shape-to-text:t" inset="0,0,0,0">
                <w:txbxContent>
                  <w:p w:rsidR="00BD5884" w:rsidRDefault="00BD5884" w:rsidP="001060C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11" o:spid="_x0000_s1034" style="position:absolute;left:5232;top:774;width:476;height:39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Ii7b8A&#10;AADcAAAADwAAAGRycy9kb3ducmV2LnhtbERPy4rCMBTdC/MP4Q6403S6EKlGGQYKHXFj9QMuze2D&#10;SW5KkrH1781CcHk47/1xtkbcyYfBsYKvdQaCuHF64E7B7VqutiBCRNZoHJOCBwU4Hj4Weyy0m/hC&#10;9zp2IoVwKFBBH+NYSBmaniyGtRuJE9c6bzEm6DupPU4p3BqZZ9lGWhw4NfQ40k9PzV/9bxXIa11O&#10;29r4zJ3y9mx+q0tLTqnl5/y9AxFpjm/xy11pBZs8rU1n0hGQh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ciLtvwAAANwAAAAPAAAAAAAAAAAAAAAAAJgCAABkcnMvZG93bnJl&#10;di54bWxQSwUGAAAAAAQABAD1AAAAhAMAAAAA&#10;" filled="f" stroked="f">
              <v:textbox style="mso-fit-shape-to-text:t" inset="0,0,0,0">
                <w:txbxContent>
                  <w:p w:rsidR="00BD5884" w:rsidRDefault="00BD5884" w:rsidP="001060C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12" o:spid="_x0000_s1035" style="position:absolute;left:6457;top:774;width:1937;height:39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6HdsIA&#10;AADcAAAADwAAAGRycy9kb3ducmV2LnhtbESPzYoCMRCE7wv7DqGFva0Z5yDuaBQRBBUvjj5AM+n5&#10;waQzJFlnfHuzIOyxqKqvqNVmtEY8yIfOsYLZNANBXDndcaPgdt1/L0CEiKzROCYFTwqwWX9+rLDQ&#10;buALPcrYiAThUKCCNsa+kDJULVkMU9cTJ6923mJM0jdSexwS3BqZZ9lcWuw4LbTY066l6l7+WgXy&#10;Wu6HRWl85k55fTbHw6Ump9TXZNwuQUQa43/43T5oBfP8B/7OpCMg1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od2wgAAANwAAAAPAAAAAAAAAAAAAAAAAJgCAABkcnMvZG93&#10;bnJldi54bWxQSwUGAAAAAAQABAD1AAAAhwMAAAAA&#10;" filled="f" stroked="f">
              <v:textbox style="mso-fit-shape-to-text:t" inset="0,0,0,0">
                <w:txbxContent>
                  <w:p w:rsidR="00BD5884" w:rsidRDefault="00BD5884" w:rsidP="001060C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45</w:t>
                    </w:r>
                  </w:p>
                </w:txbxContent>
              </v:textbox>
            </v:rect>
            <v:rect id="Rectangle 13" o:spid="_x0000_s1036" style="position:absolute;left:8686;top:774;width:953;height:39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24Ns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24NsAAAADcAAAADwAAAAAAAAAAAAAAAACYAgAAZHJzL2Rvd25y&#10;ZXYueG1sUEsFBgAAAAAEAAQA9QAAAIUDAAAAAA==&#10;" filled="f" stroked="f">
              <v:textbox style="mso-fit-shape-to-text:t" inset="0,0,0,0">
                <w:txbxContent>
                  <w:p w:rsidR="00BD5884" w:rsidRPr="00F3064F" w:rsidRDefault="00BD5884" w:rsidP="001060C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*</w:t>
                    </w:r>
                  </w:p>
                </w:txbxContent>
              </v:textbox>
            </v:rect>
            <v:rect id="Rectangle 14" o:spid="_x0000_s1037" style="position:absolute;left:12915;top:222;width:1607;height:30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EdrcEA&#10;AADcAAAADwAAAGRycy9kb3ducmV2LnhtbESPzYoCMRCE7wu+Q2jB25pRQWQ0igiCK3tx9AGaSc8P&#10;Jp0hic7s25sFwWNRVV9Rm91gjXiSD61jBbNpBoK4dLrlWsHtevxegQgRWaNxTAr+KMBuO/raYK5d&#10;zxd6FrEWCcIhRwVNjF0uZSgbshimriNOXuW8xZikr6X22Ce4NXKeZUtpseW00GBHh4bKe/GwCuS1&#10;OParwvjMnefVr/k5XSpySk3Gw34NItIQP+F3+6QVLBc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RHa3BAAAA3AAAAA8AAAAAAAAAAAAAAAAAmAIAAGRycy9kb3du&#10;cmV2LnhtbFBLBQYAAAAABAAEAPUAAACGAwAAAAA=&#10;" filled="f" stroked="f">
              <v:textbox style="mso-fit-shape-to-text:t" inset="0,0,0,0">
                <w:txbxContent>
                  <w:p w:rsidR="00BD5884" w:rsidRDefault="00BD5884" w:rsidP="001060C9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ПЦ</w:t>
                    </w:r>
                  </w:p>
                </w:txbxContent>
              </v:textbox>
            </v:rect>
            <v:rect id="Rectangle 15" o:spid="_x0000_s1038" style="position:absolute;left:10020;top:775;width:2909;height:39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OD2sEA&#10;AADcAAAADwAAAGRycy9kb3ducmV2LnhtbESP3YrCMBSE7xd8h3AWvFvTrSBSjbIsCCp7Y/UBDs3p&#10;DyYnJYm2vr1ZELwcZuYbZr0drRF38qFzrOB7loEgrpzuuFFwOe++liBCRNZoHJOCBwXYbiYfayy0&#10;G/hE9zI2IkE4FKigjbEvpAxVSxbDzPXEyaudtxiT9I3UHocEt0bmWbaQFjtOCy329NtSdS1vVoE8&#10;l7thWRqfuWNe/5nD/lSTU2r6Of6sQEQa4zv8au+1gsU8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Dg9rBAAAA3AAAAA8AAAAAAAAAAAAAAAAAmAIAAGRycy9kb3du&#10;cmV2LnhtbFBLBQYAAAAABAAEAPUAAACGAwAAAAA=&#10;" filled="f" stroked="f">
              <v:textbox style="mso-fit-shape-to-text:t" inset="0,0,0,0">
                <w:txbxContent>
                  <w:p w:rsidR="00BD5884" w:rsidRDefault="00BD5884" w:rsidP="001060C9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CpI</w:t>
                    </w:r>
                    <w:proofErr w:type="spellEnd"/>
                    <w:proofErr w:type="gramEnd"/>
                  </w:p>
                </w:txbxContent>
              </v:textbox>
            </v:rect>
            <v:rect id="Rectangle 16" o:spid="_x0000_s1039" style="position:absolute;left:15144;top:774;width:953;height:39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8mQcEA&#10;AADcAAAADwAAAGRycy9kb3ducmV2LnhtbESPzYoCMRCE7wu+Q2jB25pRQW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PJkHBAAAA3AAAAA8AAAAAAAAAAAAAAAAAmAIAAGRycy9kb3du&#10;cmV2LnhtbFBLBQYAAAAABAAEAPUAAACGAwAAAAA=&#10;" filled="f" stroked="f">
              <v:textbox style="mso-fit-shape-to-text:t" inset="0,0,0,0">
                <w:txbxContent>
                  <w:p w:rsidR="00BD5884" w:rsidRDefault="00BD5884" w:rsidP="001060C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17" o:spid="_x0000_s1040" style="position:absolute;left:16478;top:774;width:971;height:39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+Nc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5r41wgAAANwAAAAPAAAAAAAAAAAAAAAAAJgCAABkcnMvZG93&#10;bnJldi54bWxQSwUGAAAAAAQABAD1AAAAhwMAAAAA&#10;" filled="f" stroked="f">
              <v:textbox style="mso-fit-shape-to-text:t" inset="0,0,0,0">
                <w:txbxContent>
                  <w:p w:rsidR="00BD5884" w:rsidRDefault="00BD5884" w:rsidP="001060C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18" o:spid="_x0000_s1041" style="position:absolute;left:17481;top:774;width:476;height:39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obrsIA&#10;AADcAAAADwAAAGRycy9kb3ducmV2LnhtbESPzYoCMRCE74LvEFrwphmVF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qhuuwgAAANwAAAAPAAAAAAAAAAAAAAAAAJgCAABkcnMvZG93&#10;bnJldi54bWxQSwUGAAAAAAQABAD1AAAAhwMAAAAA&#10;" filled="f" stroked="f">
              <v:textbox style="mso-fit-shape-to-text:t" inset="0,0,0,0">
                <w:txbxContent>
                  <w:p w:rsidR="00BD5884" w:rsidRDefault="00BD5884" w:rsidP="001060C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19" o:spid="_x0000_s1042" style="position:absolute;left:18707;top:774;width:1936;height:39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iF2cEA&#10;AADcAAAADwAAAGRycy9kb3ducmV2LnhtbESP3YrCMBSE7xd8h3AE79ZUh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4hdnBAAAA3AAAAA8AAAAAAAAAAAAAAAAAmAIAAGRycy9kb3du&#10;cmV2LnhtbFBLBQYAAAAABAAEAPUAAACGAwAAAAA=&#10;" filled="f" stroked="f">
              <v:textbox style="mso-fit-shape-to-text:t" inset="0,0,0,0">
                <w:txbxContent>
                  <w:p w:rsidR="00BD5884" w:rsidRDefault="00BD5884" w:rsidP="001060C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35</w:t>
                    </w:r>
                  </w:p>
                </w:txbxContent>
              </v:textbox>
            </v:rect>
            <v:rect id="Rectangle 20" o:spid="_x0000_s1043" style="position:absolute;left:20935;top:774;width:69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QgQsIA&#10;AADcAAAADwAAAGRycy9kb3ducmV2LnhtbESPzYoCMRCE74LvEFrYm2ZUcGXWKCIIKl4c9wGaSc8P&#10;Jp0hyTqzb78RhD0WVfUVtdkN1ogn+dA6VjCfZSCIS6dbrhV834/TNYgQkTUax6TglwLstuPRBnPt&#10;er7Rs4i1SBAOOSpoYuxyKUPZkMUwcx1x8irnLcYkfS21xz7BrZGLLFtJiy2nhQY7OjRUPoofq0De&#10;i2O/LozP3GVRXc35dKvIKfUxGfZfICIN8T/8bp+0gtXyE15n0hGQ2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CBCwgAAANwAAAAPAAAAAAAAAAAAAAAAAJgCAABkcnMvZG93&#10;bnJldi54bWxQSwUGAAAAAAQABAD1AAAAhwMAAAAA&#10;" filled="f" stroked="f">
              <v:textbox style="mso-fit-shape-to-text:t" inset="0,0,0,0">
                <w:txbxContent>
                  <w:p w:rsidR="00BD5884" w:rsidRDefault="00BD5884" w:rsidP="001060C9">
                    <w:r>
                      <w:t>*</w:t>
                    </w:r>
                  </w:p>
                </w:txbxContent>
              </v:textbox>
            </v:rect>
            <v:rect id="Rectangle 21" o:spid="_x0000_s1044" style="position:absolute;left:25165;top:222;width:1397;height:30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0MMAA&#10;AADcAAAADwAAAGRycy9kb3ducmV2LnhtbERPS2rDMBDdF3IHMYHuGjkuBONGCSUQSEo2sXuAwRp/&#10;qDQykmK7t68WhSwf778/LtaIiXwYHCvYbjIQxI3TA3cKvuvzWwEiRGSNxjEp+KUAx8PqZY+ldjPf&#10;aapiJ1IIhxIV9DGOpZSh6cli2LiROHGt8xZjgr6T2uOcwq2ReZbtpMWBU0OPI516an6qh1Ug6+o8&#10;F5XxmfvK25u5Xu4tOaVe18vnB4hIS3yK/90XrWD3ntam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u0MMAAAADcAAAADwAAAAAAAAAAAAAAAACYAgAAZHJzL2Rvd25y&#10;ZXYueG1sUEsFBgAAAAAEAAQA9QAAAIUDAAAAAA==&#10;" filled="f" stroked="f">
              <v:textbox style="mso-fit-shape-to-text:t" inset="0,0,0,0">
                <w:txbxContent>
                  <w:p w:rsidR="00BD5884" w:rsidRDefault="00BD5884" w:rsidP="001060C9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ПЗ</w:t>
                    </w:r>
                  </w:p>
                </w:txbxContent>
              </v:textbox>
            </v:rect>
            <v:rect id="Rectangle 22" o:spid="_x0000_s1045" style="position:absolute;left:22269;top:775;width:2909;height:39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cRq8IA&#10;AADcAAAADwAAAGRycy9kb3ducmV2LnhtbESPzYoCMRCE74LvEFrwphkVxB2NIoKgy14c9wGaSc8P&#10;Jp0hic749puFhT0WVfUVtTsM1ogX+dA6VrCYZyCIS6dbrhV838+zDYgQkTUax6TgTQEO+/Foh7l2&#10;Pd/oVcRaJAiHHBU0MXa5lKFsyGKYu444eZXzFmOSvpbaY5/g1shllq2lxZbTQoMdnRoqH8XTKpD3&#10;4txvCuMz97msvsz1cqvIKTWdDMctiEhD/A//tS9awXr1Ab9n0hG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5xGrwgAAANwAAAAPAAAAAAAAAAAAAAAAAJgCAABkcnMvZG93&#10;bnJldi54bWxQSwUGAAAAAAQABAD1AAAAhwMAAAAA&#10;" filled="f" stroked="f">
              <v:textbox style="mso-fit-shape-to-text:t" inset="0,0,0,0">
                <w:txbxContent>
                  <w:p w:rsidR="00BD5884" w:rsidRDefault="00BD5884" w:rsidP="001060C9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CpI</w:t>
                    </w:r>
                    <w:proofErr w:type="spellEnd"/>
                    <w:proofErr w:type="gramEnd"/>
                  </w:p>
                </w:txbxContent>
              </v:textbox>
            </v:rect>
            <v:rect id="Rectangle 23" o:spid="_x0000_s1046" style="position:absolute;left:27057;top:774;width:952;height:39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vLS8AA&#10;AADcAAAADwAAAGRycy9kb3ducmV2LnhtbERPS2rDMBDdF3IHMYHuGjmmBONGCSUQSEo2sXuAwRp/&#10;qDQykmK7t68WhSwf778/LtaIiXwYHCvYbjIQxI3TA3cKvuvzWwEiRGSNxjEp+KUAx8PqZY+ldjPf&#10;aapiJ1IIhxIV9DGOpZSh6cli2LiROHGt8xZjgr6T2uOcwq2ReZbtpMWBU0OPI516an6qh1Ug6+o8&#10;F5XxmfvK25u5Xu4tOaVe18vnB4hIS3yK/90XrWD3nuanM+kIyMM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tvLS8AAAADcAAAADwAAAAAAAAAAAAAAAACYAgAAZHJzL2Rvd25y&#10;ZXYueG1sUEsFBgAAAAAEAAQA9QAAAIUDAAAAAA==&#10;" filled="f" stroked="f">
              <v:textbox style="mso-fit-shape-to-text:t" inset="0,0,0,0">
                <w:txbxContent>
                  <w:p w:rsidR="00BD5884" w:rsidRDefault="00BD5884" w:rsidP="001060C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+</w:t>
                    </w:r>
                  </w:p>
                </w:txbxContent>
              </v:textbox>
            </v:rect>
            <v:rect id="Rectangle 24" o:spid="_x0000_s1047" style="position:absolute;left:28397;top:774;width:971;height:39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du0MEA&#10;AADcAAAADwAAAGRycy9kb3ducmV2LnhtbESPzYoCMRCE7wu+Q2jB25pRRGQ0igiCK3tx9AGaSc8P&#10;Jp0hic7s25sFwWNRVV9Rm91gjXiSD61jBbNpBoK4dLrlWsHtevxegQgRWaNxTAr+KMBuO/raYK5d&#10;zxd6FrEWCcIhRwVNjF0uZSgbshimriNOXuW8xZikr6X22Ce4NXKeZUtpseW00GBHh4bKe/GwCuS1&#10;OParwvjMnefVr/k5XSpySk3Gw34NItIQP+F3+6QVLBcz+D+Tj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XbtDBAAAA3AAAAA8AAAAAAAAAAAAAAAAAmAIAAGRycy9kb3du&#10;cmV2LnhtbFBLBQYAAAAABAAEAPUAAACGAwAAAAA=&#10;" filled="f" stroked="f">
              <v:textbox style="mso-fit-shape-to-text:t" inset="0,0,0,0">
                <w:txbxContent>
                  <w:p w:rsidR="00BD5884" w:rsidRDefault="00BD5884" w:rsidP="001060C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0</w:t>
                    </w:r>
                  </w:p>
                </w:txbxContent>
              </v:textbox>
            </v:rect>
            <v:rect id="Rectangle 25" o:spid="_x0000_s1048" style="position:absolute;left:29400;top:774;width:476;height:39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Xwp8EA&#10;AADcAAAADwAAAGRycy9kb3ducmV2LnhtbESP3YrCMBSE7xd8h3AWvFvTLSJSjbIsCCp7Y/UBDs3p&#10;DyYnJYm2vr1ZELwcZuYbZr0drRF38qFzrOB7loEgrpzuuFFwOe++liBCRNZoHJOCBwXYbiYfayy0&#10;G/hE9zI2IkE4FKigjbEvpAxVSxbDzPXEyaudtxiT9I3UHocEt0bmWbaQFjtOCy329NtSdS1vVoE8&#10;l7thWRqfuWNe/5nD/lSTU2r6Of6sQEQa4zv8au+1gsU8h/8z6Qj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F8KfBAAAA3AAAAA8AAAAAAAAAAAAAAAAAmAIAAGRycy9kb3du&#10;cmV2LnhtbFBLBQYAAAAABAAEAPUAAACGAwAAAAA=&#10;" filled="f" stroked="f">
              <v:textbox style="mso-fit-shape-to-text:t" inset="0,0,0,0">
                <w:txbxContent>
                  <w:p w:rsidR="00BD5884" w:rsidRDefault="00BD5884" w:rsidP="001060C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,</w:t>
                    </w:r>
                  </w:p>
                </w:txbxContent>
              </v:textbox>
            </v:rect>
            <v:rect id="Rectangle 26" o:spid="_x0000_s1049" style="position:absolute;left:30619;top:774;width:972;height:39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lVPMIA&#10;AADcAAAADwAAAGRycy9kb3ducmV2LnhtbESPzYoCMRCE74LvEFrwphl1EZk1igiCLl4c9wGaSc8P&#10;Jp0hyTqzb28WhD0WVfUVtd0P1ogn+dA6VrCYZyCIS6dbrhV830+zDYgQkTUax6TglwLsd+PRFnPt&#10;er7Rs4i1SBAOOSpoYuxyKUPZkMUwdx1x8irnLcYkfS21xz7BrZHLLFtLiy2nhQY7OjZUPoofq0De&#10;i1O/KYzP3NeyuprL+VaRU2o6GQ6fICIN8T/8bp+1gvXHCv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VU8wgAAANwAAAAPAAAAAAAAAAAAAAAAAJgCAABkcnMvZG93&#10;bnJldi54bWxQSwUGAAAAAAQABAD1AAAAhwMAAAAA&#10;" filled="f" stroked="f">
              <v:textbox style="mso-fit-shape-to-text:t" inset="0,0,0,0">
                <w:txbxContent>
                  <w:p w:rsidR="00BD5884" w:rsidRDefault="00BD5884" w:rsidP="001060C9">
                    <w:r>
                      <w:rPr>
                        <w:color w:val="000000"/>
                        <w:sz w:val="30"/>
                        <w:szCs w:val="30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7" o:spid="_x0000_s1050" style="position:absolute;left:31845;top:774;width:698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NSMEA&#10;AADcAAAADwAAAGRycy9kb3ducmV2LnhtbESPzYoCMRCE7wu+Q2jB25pRRGTWKCIIKl4c9wGaSc8P&#10;Jp0hic749kZY2GNRVV9R6+1gjXiSD61jBbNpBoK4dLrlWsHv7fC9AhEiskbjmBS8KMB2M/paY65d&#10;z1d6FrEWCcIhRwVNjF0uZSgbshimriNOXuW8xZikr6X22Ce4NXKeZUtpseW00GBH+4bKe/GwCuSt&#10;OPSrwvjMnefVxZyO14qcUpPxsPsBEWmI/+G/9lErWC4W8DmTjoD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gzUjBAAAA3AAAAA8AAAAAAAAAAAAAAAAAmAIAAGRycy9kb3du&#10;cmV2LnhtbFBLBQYAAAAABAAEAPUAAACGAwAAAAA=&#10;" filled="f" stroked="f">
              <v:textbox style="mso-fit-shape-to-text:t" inset="0,0,0,0">
                <w:txbxContent>
                  <w:p w:rsidR="00BD5884" w:rsidRDefault="00BD5884" w:rsidP="001060C9">
                    <w:r>
                      <w:t>*</w:t>
                    </w:r>
                  </w:p>
                </w:txbxContent>
              </v:textbox>
            </v:rect>
            <v:rect id="Rectangle 28" o:spid="_x0000_s1051" style="position:absolute;left:36080;top:222;width:1880;height:305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xo08IA&#10;AADcAAAADwAAAGRycy9kb3ducmV2LnhtbESPzYoCMRCE74LvEFrwphnFFZk1igiCLl4c9wGaSc8P&#10;Jp0hyTqzb28WhD0WVfUVtd0P1ogn+dA6VrCYZyCIS6dbrhV830+zDYgQkTUax6TglwLsd+PRFnPt&#10;er7Rs4i1SBAOOSpoYuxyKUPZkMUwdx1x8irnLcYkfS21xz7BrZHLLFtLiy2nhQY7OjZUPoofq0De&#10;i1O/KYzP3NeyuprL+VaRU2o6GQ6fICIN8T/8bp+1gvXqA/7OpCM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rGjTwgAAANwAAAAPAAAAAAAAAAAAAAAAAJgCAABkcnMvZG93&#10;bnJldi54bWxQSwUGAAAAAAQABAD1AAAAhwMAAAAA&#10;" filled="f" stroked="f">
              <v:textbox style="mso-fit-shape-to-text:t" inset="0,0,0,0">
                <w:txbxContent>
                  <w:p w:rsidR="00BD5884" w:rsidRDefault="00BD5884" w:rsidP="001060C9">
                    <w:r>
                      <w:rPr>
                        <w:color w:val="000000"/>
                        <w:sz w:val="20"/>
                        <w:szCs w:val="20"/>
                        <w:lang w:val="en-US"/>
                      </w:rPr>
                      <w:t>ПМ</w:t>
                    </w:r>
                  </w:p>
                </w:txbxContent>
              </v:textbox>
            </v:rect>
            <v:rect id="Rectangle 29" o:spid="_x0000_s1052" style="position:absolute;left:33185;top:775;width:2908;height:394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72pMEA&#10;AADcAAAADwAAAGRycy9kb3ducmV2LnhtbESP3YrCMBSE7xd8h3AE79ZUkSLVKMuCoMveWH2AQ3P6&#10;g8lJSaKtb79ZELwcZuYbZrsfrREP8qFzrGAxz0AQV0533Ci4Xg6faxAhIms0jknBkwLsd5OPLRba&#10;DXymRxkbkSAcClTQxtgXUoaqJYth7nri5NXOW4xJ+kZqj0OCWyOXWZZLix2nhRZ7+m6pupV3q0Be&#10;ysOwLo3P3M+y/jWn47kmp9RsOn5tQEQa4zv8ah+1gnyVw/+ZdAT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+9qTBAAAA3AAAAA8AAAAAAAAAAAAAAAAAmAIAAGRycy9kb3du&#10;cmV2LnhtbFBLBQYAAAAABAAEAPUAAACGAwAAAAA=&#10;" filled="f" stroked="f">
              <v:textbox style="mso-fit-shape-to-text:t" inset="0,0,0,0">
                <w:txbxContent>
                  <w:p w:rsidR="00BD5884" w:rsidRDefault="00BD5884" w:rsidP="001060C9">
                    <w:proofErr w:type="spellStart"/>
                    <w:proofErr w:type="gramStart"/>
                    <w:r>
                      <w:rPr>
                        <w:i/>
                        <w:iCs/>
                        <w:color w:val="000000"/>
                        <w:sz w:val="30"/>
                        <w:szCs w:val="30"/>
                        <w:lang w:val="en-US"/>
                      </w:rPr>
                      <w:t>CpI</w:t>
                    </w:r>
                    <w:proofErr w:type="spellEnd"/>
                    <w:proofErr w:type="gramEnd"/>
                  </w:p>
                </w:txbxContent>
              </v:textbox>
            </v:rect>
            <w10:anchorlock/>
          </v:group>
        </w:pict>
      </w:r>
      <w:proofErr w:type="gramStart"/>
      <w:r w:rsidR="001060C9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="001060C9"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proofErr w:type="gramEnd"/>
      <w:r w:rsidR="001060C9"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2)  </w:t>
      </w:r>
      <w:r w:rsidR="001060C9"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где,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440" w:dyaOrig="360">
          <v:shape id="_x0000_i1033" type="#_x0000_t75" style="width:21.75pt;height:18pt" o:ole="">
            <v:imagedata r:id="rId31" o:title=""/>
          </v:shape>
          <o:OLEObject Type="Embed" ProgID="Equation.3" ShapeID="_x0000_i1033" DrawAspect="Content" ObjectID="_1565089012" r:id="rId32"/>
        </w:objec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достижения плановых значений показателей муниципальной программы в отчетном периоде;</w:t>
      </w: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257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средний индекс достижения плановых значений показателей целей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финансовом году;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2571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средний индекс достижения плановых значений показателей задач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финансовом году;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2571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средний индекс достижения плановых значений показателей мероприятий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финансовом году.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При определении индекса достижения плановых значений показателей муниципальной программы в отчетном финансовом году, соответствующие значения показателей обеспечивающей подпрограммы в отчетном периоде не учитываются.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2.1 Средний индекс достижения плановых значений показателей целей муниципальной программы в отчетном финансовом году, определяется по формуле:</w:t>
      </w:r>
    </w:p>
    <w:p w:rsidR="001060C9" w:rsidRPr="00A63A22" w:rsidRDefault="001060C9" w:rsidP="001060C9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90650" cy="1000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(3)      где 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25" cy="257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 индекс достижения плановых значений показателей целей муниципальной программы в отчетном финансовом году;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" cy="2952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средний индекс достижения планового значения h-го показателя цели муниципальной программы в отчетном финансовом году;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h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текущий номер показателя цели муниципальной программы, h=1, 2, </w:t>
      </w: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571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900" cy="2571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количество показателей, характеризующих достижение целей муниципальной программы, за исключением показателей указанных в ниже: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408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Показатель h-й цели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финансовом году исключается из расчета среднего индекса достижения плановых значений показателей целей муниципальной  программы в отчетном финансовом году в случае, если:</w:t>
      </w:r>
    </w:p>
    <w:bookmarkEnd w:id="1"/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952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плановое значение h-го показателя цели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финансовом году равно 0;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850" cy="2952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h-го показателя цели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финансовом году более 0;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2.2 Средний индекс достижения плановых значений показателей задач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финансовом году определяется по формуле:</w:t>
      </w:r>
    </w:p>
    <w:p w:rsidR="001060C9" w:rsidRPr="00A63A22" w:rsidRDefault="001060C9" w:rsidP="001060C9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0001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(4), где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2571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 индекс достижения плановых значений показателей задач муниципальной   программы в отчетном финансовом году;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" cy="2952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средний индекс достижения планового значения f-го показателя задачи;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текущий номер показателя задачи, f=1, 2,_, .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5717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количество показателей задачи, характеризующих ее решение, за исключением показателей, указанных в случае если:</w:t>
      </w:r>
    </w:p>
    <w:p w:rsidR="001060C9" w:rsidRPr="00A63A22" w:rsidRDefault="001060C9" w:rsidP="001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95275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плановое значение f-го показателя задачи в отчетном финансовом году равно 0;</w:t>
      </w:r>
    </w:p>
    <w:p w:rsidR="001060C9" w:rsidRPr="00A63A22" w:rsidRDefault="001060C9" w:rsidP="001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952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f-го показателя задачи в отчетном финансовом году равно 0;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2.3 Средний индекс достижения плановых значений показателей мероприятий (административных мероприятий)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 программы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мероприятий) в отчетном финансовом году, определяется по формуле:</w:t>
      </w:r>
    </w:p>
    <w:p w:rsidR="001060C9" w:rsidRPr="00A63A22" w:rsidRDefault="001060C9" w:rsidP="001060C9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447800" cy="100012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(5) где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300" cy="25717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средний индекс достижения плановых значений показателей мероприятий в отчетном финансовом году;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" cy="2952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достижения планового значения t-го показателя мероприятия;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t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текущий номер показателя мероприятия, t=1, 2,_, </w:t>
      </w: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2571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1475" cy="25717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общее количество показателей всех мероприятий, за исключением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 если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060C9" w:rsidRPr="00A63A22" w:rsidRDefault="001060C9" w:rsidP="001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95275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плановое значение t-го показателя мероприятия в отчетном финансовом году равно 0;</w:t>
      </w:r>
    </w:p>
    <w:p w:rsidR="001060C9" w:rsidRPr="00A63A22" w:rsidRDefault="001060C9" w:rsidP="001060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425" cy="2952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фактическое значение t-го показателя мероприятия в отчетном финансовом году равно 0.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Критерий эффективности реализации муниципальной программы в отчетном периоде определяется по формуле: </w:t>
      </w:r>
    </w:p>
    <w:p w:rsidR="001060C9" w:rsidRPr="00A63A22" w:rsidRDefault="001060C9" w:rsidP="001060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position w:val="-30"/>
          <w:sz w:val="28"/>
          <w:szCs w:val="28"/>
          <w:lang w:val="en-US" w:eastAsia="ru-RU"/>
        </w:rPr>
        <w:object w:dxaOrig="1219" w:dyaOrig="720">
          <v:shape id="_x0000_i1034" type="#_x0000_t75" style="width:60.75pt;height:36pt" o:ole="">
            <v:imagedata r:id="rId56" o:title=""/>
          </v:shape>
          <o:OLEObject Type="Embed" ProgID="Equation.3" ShapeID="_x0000_i1034" DrawAspect="Content" ObjectID="_1565089013" r:id="rId57"/>
        </w:objec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,   (6)</w:t>
      </w:r>
    </w:p>
    <w:p w:rsidR="001060C9" w:rsidRPr="00A63A22" w:rsidRDefault="001060C9" w:rsidP="001060C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Pr="00A63A22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object w:dxaOrig="520" w:dyaOrig="300">
          <v:shape id="_x0000_i1035" type="#_x0000_t75" style="width:26.25pt;height:15pt" o:ole="">
            <v:imagedata r:id="rId58" o:title=""/>
          </v:shape>
          <o:OLEObject Type="Embed" ProgID="Equation.3" ShapeID="_x0000_i1035" DrawAspect="Content" ObjectID="_1565089014" r:id="rId59"/>
        </w:object>
      </w:r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-</w:t>
      </w:r>
      <w:proofErr w:type="gramEnd"/>
      <w:r w:rsidRPr="00A63A2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</w: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ритерий эффективности реализации муниципальной программы в отчетном периоде;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440" w:dyaOrig="360">
          <v:shape id="_x0000_i1036" type="#_x0000_t75" style="width:21.75pt;height:18pt" o:ole="">
            <v:imagedata r:id="rId60" o:title=""/>
          </v:shape>
          <o:OLEObject Type="Embed" ProgID="Equation.3" ShapeID="_x0000_i1036" DrawAspect="Content" ObjectID="_1565089015" r:id="rId61"/>
        </w:objec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достижения плановых значений показателей муниципальной программы в отчетном периоде;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440" w:dyaOrig="360">
          <v:shape id="_x0000_i1037" type="#_x0000_t75" style="width:21.75pt;height:18pt" o:ole="">
            <v:imagedata r:id="rId62" o:title=""/>
          </v:shape>
          <o:OLEObject Type="Embed" ProgID="Equation.3" ShapeID="_x0000_i1037" DrawAspect="Content" ObjectID="_1565089016" r:id="rId63"/>
        </w:object>
      </w: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индекс освоения бюджетных средств, выделенных на достижение плановых значений показателей муниципальной программы в отчетном финансовом году.</w:t>
      </w:r>
    </w:p>
    <w:p w:rsidR="001060C9" w:rsidRPr="00A63A22" w:rsidRDefault="001060C9" w:rsidP="001060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Определение оценки эффективности реализации муниципальной программы в отчетном периоде осуществляется исходя из значений индекса освоения бюджетных средств, выделенных на реализацию муниципальной программы </w:t>
      </w:r>
      <w:proofErr w:type="gramStart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>в  отчетном</w:t>
      </w:r>
      <w:proofErr w:type="gramEnd"/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периоде, и критерия эффективности реализации муниципальной программы в отчетном периоде, приведенных в таблице</w:t>
      </w:r>
      <w:r w:rsidRPr="00A63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Таблица </w:t>
      </w:r>
    </w:p>
    <w:tbl>
      <w:tblPr>
        <w:tblW w:w="47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5639"/>
        <w:gridCol w:w="3964"/>
      </w:tblGrid>
      <w:tr w:rsidR="001060C9" w:rsidRPr="00A63A22" w:rsidTr="001060C9">
        <w:trPr>
          <w:trHeight w:val="1794"/>
          <w:tblHeader/>
        </w:trPr>
        <w:tc>
          <w:tcPr>
            <w:tcW w:w="595" w:type="dxa"/>
            <w:shd w:val="clear" w:color="auto" w:fill="auto"/>
            <w:vAlign w:val="center"/>
          </w:tcPr>
          <w:p w:rsidR="001060C9" w:rsidRPr="00A63A22" w:rsidRDefault="001060C9" w:rsidP="0010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060C9" w:rsidRPr="00A63A22" w:rsidRDefault="001060C9" w:rsidP="0010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060C9" w:rsidRPr="00A63A22" w:rsidRDefault="001060C9" w:rsidP="0010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оценки эффективности реализации муниципальной программы в отчетном периоде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060C9" w:rsidRPr="00A63A22" w:rsidRDefault="001060C9" w:rsidP="0010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в отчетном финансовом году критерия эффективности реализации муниципальной программы при </w:t>
            </w:r>
            <w:r w:rsidRPr="00A63A22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440" w:dyaOrig="360">
                <v:shape id="_x0000_i1038" type="#_x0000_t75" style="width:21.75pt;height:18pt" o:ole="">
                  <v:imagedata r:id="rId64" o:title=""/>
                </v:shape>
                <o:OLEObject Type="Embed" ProgID="Equation.3" ShapeID="_x0000_i1038" DrawAspect="Content" ObjectID="_1565089017" r:id="rId65"/>
              </w:object>
            </w:r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&gt;0 </w:t>
            </w:r>
          </w:p>
        </w:tc>
      </w:tr>
      <w:tr w:rsidR="001060C9" w:rsidRPr="00A63A22" w:rsidTr="001060C9">
        <w:tc>
          <w:tcPr>
            <w:tcW w:w="595" w:type="dxa"/>
            <w:shd w:val="clear" w:color="auto" w:fill="auto"/>
          </w:tcPr>
          <w:p w:rsidR="001060C9" w:rsidRPr="00A63A22" w:rsidRDefault="001060C9" w:rsidP="0010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060C9" w:rsidRPr="00A63A22" w:rsidRDefault="001060C9" w:rsidP="0010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реализована в отчетном периоде эффективно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60C9" w:rsidRPr="00A63A22" w:rsidRDefault="001060C9" w:rsidP="001060C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63A22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</w:rPr>
              <w:t xml:space="preserve">       </w:t>
            </w:r>
            <w:r w:rsidRPr="00A63A22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position w:val="-10"/>
                <w:sz w:val="28"/>
                <w:szCs w:val="28"/>
              </w:rPr>
              <w:object w:dxaOrig="1560" w:dyaOrig="360">
                <v:shape id="_x0000_i1039" type="#_x0000_t75" style="width:61.5pt;height:16.5pt" o:ole="">
                  <v:imagedata r:id="rId66" o:title=""/>
                </v:shape>
                <o:OLEObject Type="Embed" ProgID="Equation.3" ShapeID="_x0000_i1039" DrawAspect="Content" ObjectID="_1565089018" r:id="rId67"/>
              </w:object>
            </w:r>
          </w:p>
        </w:tc>
      </w:tr>
      <w:tr w:rsidR="001060C9" w:rsidRPr="00A63A22" w:rsidTr="001060C9">
        <w:tc>
          <w:tcPr>
            <w:tcW w:w="595" w:type="dxa"/>
            <w:shd w:val="clear" w:color="auto" w:fill="auto"/>
          </w:tcPr>
          <w:p w:rsidR="001060C9" w:rsidRPr="00A63A22" w:rsidRDefault="001060C9" w:rsidP="0010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42" w:type="dxa"/>
            <w:shd w:val="clear" w:color="auto" w:fill="auto"/>
            <w:vAlign w:val="center"/>
          </w:tcPr>
          <w:p w:rsidR="001060C9" w:rsidRPr="00A63A22" w:rsidRDefault="001060C9" w:rsidP="0010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реализована в отчетном </w:t>
            </w:r>
            <w:proofErr w:type="gramStart"/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периоде  умеренно</w:t>
            </w:r>
            <w:proofErr w:type="gramEnd"/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эффективно, но ряд показателей требует корректировки и повышения планирования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60C9" w:rsidRPr="00A63A22" w:rsidRDefault="001060C9" w:rsidP="001060C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</w:rPr>
            </w:pPr>
            <w:r w:rsidRPr="00A63A22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</w:rPr>
              <w:t xml:space="preserve">     </w:t>
            </w:r>
          </w:p>
          <w:p w:rsidR="001060C9" w:rsidRPr="00A63A22" w:rsidRDefault="001060C9" w:rsidP="001060C9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</w:pPr>
            <w:r w:rsidRPr="00A63A22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sz w:val="28"/>
                <w:szCs w:val="28"/>
              </w:rPr>
              <w:t xml:space="preserve">       </w:t>
            </w:r>
            <w:r w:rsidRPr="00A63A22">
              <w:rPr>
                <w:rFonts w:ascii="Times New Roman" w:eastAsia="Times New Roman" w:hAnsi="Times New Roman" w:cs="Times New Roman"/>
                <w:b/>
                <w:bCs/>
                <w:noProof/>
                <w:kern w:val="36"/>
                <w:position w:val="-10"/>
                <w:sz w:val="28"/>
                <w:szCs w:val="28"/>
              </w:rPr>
              <w:object w:dxaOrig="1600" w:dyaOrig="360">
                <v:shape id="_x0000_i1040" type="#_x0000_t75" style="width:63pt;height:16.5pt" o:ole="">
                  <v:imagedata r:id="rId68" o:title=""/>
                </v:shape>
                <o:OLEObject Type="Embed" ProgID="Equation.3" ShapeID="_x0000_i1040" DrawAspect="Content" ObjectID="_1565089019" r:id="rId69"/>
              </w:object>
            </w:r>
          </w:p>
        </w:tc>
      </w:tr>
      <w:tr w:rsidR="001060C9" w:rsidRPr="00A63A22" w:rsidTr="001060C9">
        <w:trPr>
          <w:trHeight w:val="322"/>
        </w:trPr>
        <w:tc>
          <w:tcPr>
            <w:tcW w:w="595" w:type="dxa"/>
            <w:vMerge w:val="restart"/>
            <w:shd w:val="clear" w:color="auto" w:fill="auto"/>
          </w:tcPr>
          <w:p w:rsidR="001060C9" w:rsidRPr="00A63A22" w:rsidRDefault="001060C9" w:rsidP="0010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</w:tcPr>
          <w:p w:rsidR="001060C9" w:rsidRPr="00A63A22" w:rsidRDefault="001060C9" w:rsidP="0010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реализована в отчетном </w:t>
            </w:r>
            <w:proofErr w:type="gramStart"/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периоде  недостаточно</w:t>
            </w:r>
            <w:proofErr w:type="gramEnd"/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эффективно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1060C9" w:rsidRPr="00A63A22" w:rsidRDefault="001060C9" w:rsidP="0010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object w:dxaOrig="1080" w:dyaOrig="360">
                <v:shape id="_x0000_i1041" type="#_x0000_t75" style="width:49.5pt;height:16.5pt" o:ole="">
                  <v:imagedata r:id="rId70" o:title=""/>
                </v:shape>
                <o:OLEObject Type="Embed" ProgID="Equation.3" ShapeID="_x0000_i1041" DrawAspect="Content" ObjectID="_1565089020" r:id="rId71"/>
              </w:object>
            </w:r>
          </w:p>
        </w:tc>
      </w:tr>
      <w:tr w:rsidR="001060C9" w:rsidRPr="00A63A22" w:rsidTr="001060C9">
        <w:trPr>
          <w:trHeight w:val="322"/>
        </w:trPr>
        <w:tc>
          <w:tcPr>
            <w:tcW w:w="595" w:type="dxa"/>
            <w:vMerge/>
            <w:shd w:val="clear" w:color="auto" w:fill="auto"/>
          </w:tcPr>
          <w:p w:rsidR="001060C9" w:rsidRPr="00A63A22" w:rsidRDefault="001060C9" w:rsidP="0010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</w:tcPr>
          <w:p w:rsidR="001060C9" w:rsidRPr="00A63A22" w:rsidRDefault="001060C9" w:rsidP="0010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1060C9" w:rsidRPr="00A63A22" w:rsidRDefault="001060C9" w:rsidP="0010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0C9" w:rsidRPr="00A63A22" w:rsidTr="001060C9">
        <w:trPr>
          <w:trHeight w:val="891"/>
        </w:trPr>
        <w:tc>
          <w:tcPr>
            <w:tcW w:w="595" w:type="dxa"/>
            <w:vMerge w:val="restart"/>
            <w:shd w:val="clear" w:color="auto" w:fill="auto"/>
          </w:tcPr>
          <w:p w:rsidR="001060C9" w:rsidRPr="00A63A22" w:rsidRDefault="001060C9" w:rsidP="0010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042" w:type="dxa"/>
            <w:vMerge w:val="restart"/>
            <w:shd w:val="clear" w:color="auto" w:fill="auto"/>
            <w:vAlign w:val="center"/>
          </w:tcPr>
          <w:p w:rsidR="001060C9" w:rsidRPr="00A63A22" w:rsidRDefault="001060C9" w:rsidP="0010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реализована в отчетном периоде неэффективно, необходимо изменить значение показателей </w:t>
            </w:r>
            <w:r w:rsidRPr="00A63A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цели муниципальной программы и объемы финансирования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060C9" w:rsidRPr="00A63A22" w:rsidRDefault="001060C9" w:rsidP="0010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object w:dxaOrig="800" w:dyaOrig="360">
                <v:shape id="_x0000_i1042" type="#_x0000_t75" style="width:49.5pt;height:22.5pt" o:ole="">
                  <v:imagedata r:id="rId72" o:title=""/>
                </v:shape>
                <o:OLEObject Type="Embed" ProgID="Equation.3" ShapeID="_x0000_i1042" DrawAspect="Content" ObjectID="_1565089021" r:id="rId73"/>
              </w:object>
            </w:r>
          </w:p>
          <w:p w:rsidR="001060C9" w:rsidRPr="00A63A22" w:rsidRDefault="001060C9" w:rsidP="0010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object w:dxaOrig="999" w:dyaOrig="360">
                <v:shape id="_x0000_i1043" type="#_x0000_t75" style="width:49.5pt;height:18pt" o:ole="">
                  <v:imagedata r:id="rId74" o:title=""/>
                </v:shape>
                <o:OLEObject Type="Embed" ProgID="Equation.3" ShapeID="_x0000_i1043" DrawAspect="Content" ObjectID="_1565089022" r:id="rId75"/>
              </w:object>
            </w:r>
          </w:p>
        </w:tc>
      </w:tr>
      <w:tr w:rsidR="001060C9" w:rsidRPr="00A63A22" w:rsidTr="001060C9">
        <w:tc>
          <w:tcPr>
            <w:tcW w:w="595" w:type="dxa"/>
            <w:vMerge/>
            <w:shd w:val="clear" w:color="auto" w:fill="auto"/>
          </w:tcPr>
          <w:p w:rsidR="001060C9" w:rsidRPr="00A63A22" w:rsidRDefault="001060C9" w:rsidP="0010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42" w:type="dxa"/>
            <w:vMerge/>
            <w:shd w:val="clear" w:color="auto" w:fill="auto"/>
            <w:vAlign w:val="center"/>
          </w:tcPr>
          <w:p w:rsidR="001060C9" w:rsidRPr="00A63A22" w:rsidRDefault="001060C9" w:rsidP="001060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060C9" w:rsidRPr="00A63A22" w:rsidRDefault="001060C9" w:rsidP="0010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object w:dxaOrig="940" w:dyaOrig="360">
                <v:shape id="_x0000_i1044" type="#_x0000_t75" style="width:47.25pt;height:18.75pt" o:ole="">
                  <v:imagedata r:id="rId76" o:title=""/>
                </v:shape>
                <o:OLEObject Type="Embed" ProgID="Equation.3" ShapeID="_x0000_i1044" DrawAspect="Content" ObjectID="_1565089023" r:id="rId77"/>
              </w:object>
            </w:r>
          </w:p>
          <w:p w:rsidR="001060C9" w:rsidRPr="00A63A22" w:rsidRDefault="001060C9" w:rsidP="0010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A22">
              <w:rPr>
                <w:rFonts w:ascii="Times New Roman" w:eastAsia="Times New Roman" w:hAnsi="Times New Roman" w:cs="Times New Roman"/>
                <w:noProof/>
                <w:position w:val="-10"/>
                <w:sz w:val="28"/>
                <w:szCs w:val="28"/>
                <w:lang w:eastAsia="ru-RU"/>
              </w:rPr>
              <w:object w:dxaOrig="1040" w:dyaOrig="360">
                <v:shape id="_x0000_i1045" type="#_x0000_t75" style="width:46.5pt;height:16.5pt" o:ole="">
                  <v:imagedata r:id="rId78" o:title=""/>
                </v:shape>
                <o:OLEObject Type="Embed" ProgID="Equation.3" ShapeID="_x0000_i1045" DrawAspect="Content" ObjectID="_1565089024" r:id="rId79"/>
              </w:object>
            </w:r>
          </w:p>
        </w:tc>
      </w:tr>
    </w:tbl>
    <w:p w:rsidR="001060C9" w:rsidRPr="00A63A22" w:rsidRDefault="001060C9" w:rsidP="001060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A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Муниципальная программа исключается из оценки эффективности реализации муниципальных программ в отчетном финансовом году и не участвует в формировании рейтинга эффективности реализации муниципальных программ в случае, если индекс достижения плановых показателей или индекс освоения бюджетных средств в отчетном финансовом году равен 0.»</w:t>
      </w: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60C9" w:rsidRPr="00A63A22" w:rsidRDefault="001060C9" w:rsidP="001060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060C9" w:rsidRPr="00A63A22" w:rsidRDefault="001060C9" w:rsidP="001060C9">
      <w:pPr>
        <w:rPr>
          <w:rFonts w:ascii="Times New Roman" w:hAnsi="Times New Roman" w:cs="Times New Roman"/>
          <w:sz w:val="28"/>
          <w:szCs w:val="28"/>
        </w:rPr>
      </w:pPr>
    </w:p>
    <w:p w:rsidR="001060C9" w:rsidRPr="00A63A22" w:rsidRDefault="001060C9" w:rsidP="001060C9">
      <w:pPr>
        <w:rPr>
          <w:rFonts w:ascii="Times New Roman" w:hAnsi="Times New Roman" w:cs="Times New Roman"/>
          <w:sz w:val="28"/>
          <w:szCs w:val="28"/>
        </w:rPr>
      </w:pPr>
    </w:p>
    <w:p w:rsidR="001060C9" w:rsidRPr="00A63A22" w:rsidRDefault="001060C9" w:rsidP="001060C9">
      <w:pPr>
        <w:rPr>
          <w:rFonts w:ascii="Times New Roman" w:hAnsi="Times New Roman" w:cs="Times New Roman"/>
          <w:sz w:val="28"/>
          <w:szCs w:val="28"/>
        </w:rPr>
      </w:pPr>
    </w:p>
    <w:p w:rsidR="001060C9" w:rsidRPr="00A63A22" w:rsidRDefault="001060C9" w:rsidP="001060C9">
      <w:pPr>
        <w:rPr>
          <w:rFonts w:ascii="Times New Roman" w:hAnsi="Times New Roman" w:cs="Times New Roman"/>
          <w:sz w:val="28"/>
          <w:szCs w:val="28"/>
        </w:rPr>
      </w:pPr>
    </w:p>
    <w:p w:rsidR="007C5F20" w:rsidRPr="00A63A22" w:rsidRDefault="007C5F20">
      <w:pPr>
        <w:rPr>
          <w:rFonts w:ascii="Times New Roman" w:hAnsi="Times New Roman" w:cs="Times New Roman"/>
          <w:sz w:val="28"/>
          <w:szCs w:val="28"/>
        </w:rPr>
      </w:pPr>
    </w:p>
    <w:sectPr w:rsidR="007C5F20" w:rsidRPr="00A63A22" w:rsidSect="00BD5884">
      <w:pgSz w:w="11906" w:h="16838"/>
      <w:pgMar w:top="426" w:right="424" w:bottom="42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60C9"/>
    <w:rsid w:val="001060C9"/>
    <w:rsid w:val="00200645"/>
    <w:rsid w:val="00484B26"/>
    <w:rsid w:val="00507856"/>
    <w:rsid w:val="00530CBD"/>
    <w:rsid w:val="00626D99"/>
    <w:rsid w:val="00656BC2"/>
    <w:rsid w:val="007375CF"/>
    <w:rsid w:val="007C5F20"/>
    <w:rsid w:val="00A63A22"/>
    <w:rsid w:val="00AA35F6"/>
    <w:rsid w:val="00AB1265"/>
    <w:rsid w:val="00B951B8"/>
    <w:rsid w:val="00BD5884"/>
    <w:rsid w:val="00BD6CFB"/>
    <w:rsid w:val="00D002A2"/>
    <w:rsid w:val="00D74EC0"/>
    <w:rsid w:val="00E7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  <w15:docId w15:val="{662430D5-DF0B-45A8-ACEC-CB932878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C9"/>
  </w:style>
  <w:style w:type="paragraph" w:styleId="1">
    <w:name w:val="heading 1"/>
    <w:basedOn w:val="a"/>
    <w:link w:val="10"/>
    <w:uiPriority w:val="9"/>
    <w:qFormat/>
    <w:rsid w:val="00D74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0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07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74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7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C76ACD9E51E9AD833CC2048816C6D5AEA0E41152F39A0B4F0EB70E3ADf8c3I" TargetMode="External"/><Relationship Id="rId18" Type="http://schemas.openxmlformats.org/officeDocument/2006/relationships/oleObject" Target="embeddings/oleObject1.bin"/><Relationship Id="rId26" Type="http://schemas.openxmlformats.org/officeDocument/2006/relationships/oleObject" Target="embeddings/oleObject5.bin"/><Relationship Id="rId39" Type="http://schemas.openxmlformats.org/officeDocument/2006/relationships/image" Target="media/image16.emf"/><Relationship Id="rId21" Type="http://schemas.openxmlformats.org/officeDocument/2006/relationships/image" Target="media/image4.wmf"/><Relationship Id="rId34" Type="http://schemas.openxmlformats.org/officeDocument/2006/relationships/image" Target="media/image11.emf"/><Relationship Id="rId42" Type="http://schemas.openxmlformats.org/officeDocument/2006/relationships/image" Target="media/image19.emf"/><Relationship Id="rId47" Type="http://schemas.openxmlformats.org/officeDocument/2006/relationships/image" Target="media/image24.emf"/><Relationship Id="rId50" Type="http://schemas.openxmlformats.org/officeDocument/2006/relationships/image" Target="media/image27.emf"/><Relationship Id="rId55" Type="http://schemas.openxmlformats.org/officeDocument/2006/relationships/image" Target="media/image32.emf"/><Relationship Id="rId63" Type="http://schemas.openxmlformats.org/officeDocument/2006/relationships/oleObject" Target="embeddings/oleObject12.bin"/><Relationship Id="rId68" Type="http://schemas.openxmlformats.org/officeDocument/2006/relationships/image" Target="media/image39.wmf"/><Relationship Id="rId76" Type="http://schemas.openxmlformats.org/officeDocument/2006/relationships/image" Target="media/image43.wmf"/><Relationship Id="rId7" Type="http://schemas.openxmlformats.org/officeDocument/2006/relationships/hyperlink" Target="consultantplus://offline/ref=4C76ACD9E51E9AD833CC2048816C6D5AEA0B4C172A39A0B4F0EB70E3ADf8c3I" TargetMode="External"/><Relationship Id="rId71" Type="http://schemas.openxmlformats.org/officeDocument/2006/relationships/oleObject" Target="embeddings/oleObject16.bin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C76ACD9E51E9AD833CC3E4597003754ED07161B2937A2E3A9B42BBEFA8A9A3EE9557702781D0CA84A5D80f7c5I" TargetMode="External"/><Relationship Id="rId29" Type="http://schemas.openxmlformats.org/officeDocument/2006/relationships/image" Target="media/image8.wmf"/><Relationship Id="rId11" Type="http://schemas.openxmlformats.org/officeDocument/2006/relationships/hyperlink" Target="consultantplus://offline/ref=4C76ACD9E51E9AD833CC2048816C6D5AEA0E41152839A0B4F0EB70E3ADf8c3I" TargetMode="Externa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4.emf"/><Relationship Id="rId40" Type="http://schemas.openxmlformats.org/officeDocument/2006/relationships/image" Target="media/image17.emf"/><Relationship Id="rId45" Type="http://schemas.openxmlformats.org/officeDocument/2006/relationships/image" Target="media/image22.emf"/><Relationship Id="rId53" Type="http://schemas.openxmlformats.org/officeDocument/2006/relationships/image" Target="media/image30.emf"/><Relationship Id="rId58" Type="http://schemas.openxmlformats.org/officeDocument/2006/relationships/image" Target="media/image34.wmf"/><Relationship Id="rId66" Type="http://schemas.openxmlformats.org/officeDocument/2006/relationships/image" Target="media/image38.wmf"/><Relationship Id="rId74" Type="http://schemas.openxmlformats.org/officeDocument/2006/relationships/image" Target="media/image42.wmf"/><Relationship Id="rId79" Type="http://schemas.openxmlformats.org/officeDocument/2006/relationships/oleObject" Target="embeddings/oleObject20.bin"/><Relationship Id="rId5" Type="http://schemas.openxmlformats.org/officeDocument/2006/relationships/hyperlink" Target="garantF1://12012604.179" TargetMode="External"/><Relationship Id="rId61" Type="http://schemas.openxmlformats.org/officeDocument/2006/relationships/oleObject" Target="embeddings/oleObject11.bin"/><Relationship Id="rId10" Type="http://schemas.openxmlformats.org/officeDocument/2006/relationships/hyperlink" Target="consultantplus://offline/ref=4C76ACD9E51E9AD833CC2048816C6D5AEA0E4115283AA0B4F0EB70E3ADf8c3I" TargetMode="External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4" Type="http://schemas.openxmlformats.org/officeDocument/2006/relationships/image" Target="media/image21.emf"/><Relationship Id="rId52" Type="http://schemas.openxmlformats.org/officeDocument/2006/relationships/image" Target="media/image29.emf"/><Relationship Id="rId60" Type="http://schemas.openxmlformats.org/officeDocument/2006/relationships/image" Target="media/image35.wmf"/><Relationship Id="rId65" Type="http://schemas.openxmlformats.org/officeDocument/2006/relationships/oleObject" Target="embeddings/oleObject13.bin"/><Relationship Id="rId73" Type="http://schemas.openxmlformats.org/officeDocument/2006/relationships/oleObject" Target="embeddings/oleObject17.bin"/><Relationship Id="rId78" Type="http://schemas.openxmlformats.org/officeDocument/2006/relationships/image" Target="media/image44.wmf"/><Relationship Id="rId81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4C76ACD9E51E9AD833CC2048816C6D5AEA0E4115283BA0B4F0EB70E3ADf8c3I" TargetMode="External"/><Relationship Id="rId14" Type="http://schemas.openxmlformats.org/officeDocument/2006/relationships/hyperlink" Target="consultantplus://offline/ref=4C76ACD9E51E9AD833CC2048816C6D5AEA0E4115283EA0B4F0EB70E3ADf8c3I" TargetMode="External"/><Relationship Id="rId22" Type="http://schemas.openxmlformats.org/officeDocument/2006/relationships/oleObject" Target="embeddings/oleObject3.bin"/><Relationship Id="rId27" Type="http://schemas.openxmlformats.org/officeDocument/2006/relationships/image" Target="media/image7.wmf"/><Relationship Id="rId30" Type="http://schemas.openxmlformats.org/officeDocument/2006/relationships/oleObject" Target="embeddings/oleObject7.bin"/><Relationship Id="rId35" Type="http://schemas.openxmlformats.org/officeDocument/2006/relationships/image" Target="media/image12.emf"/><Relationship Id="rId43" Type="http://schemas.openxmlformats.org/officeDocument/2006/relationships/image" Target="media/image20.emf"/><Relationship Id="rId48" Type="http://schemas.openxmlformats.org/officeDocument/2006/relationships/image" Target="media/image25.emf"/><Relationship Id="rId56" Type="http://schemas.openxmlformats.org/officeDocument/2006/relationships/image" Target="media/image33.wmf"/><Relationship Id="rId64" Type="http://schemas.openxmlformats.org/officeDocument/2006/relationships/image" Target="media/image37.wmf"/><Relationship Id="rId69" Type="http://schemas.openxmlformats.org/officeDocument/2006/relationships/oleObject" Target="embeddings/oleObject15.bin"/><Relationship Id="rId77" Type="http://schemas.openxmlformats.org/officeDocument/2006/relationships/oleObject" Target="embeddings/oleObject19.bin"/><Relationship Id="rId8" Type="http://schemas.openxmlformats.org/officeDocument/2006/relationships/hyperlink" Target="consultantplus://offline/ref=4C76ACD9E51E9AD833CC2048816C6D5AEA0E4115283CA0B4F0EB70E3ADf8c3I" TargetMode="External"/><Relationship Id="rId51" Type="http://schemas.openxmlformats.org/officeDocument/2006/relationships/image" Target="media/image28.emf"/><Relationship Id="rId72" Type="http://schemas.openxmlformats.org/officeDocument/2006/relationships/image" Target="media/image41.wmf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C76ACD9E51E9AD833CC2048816C6D5AEA0E41152F3AA0B4F0EB70E3ADf8c3I" TargetMode="Externa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openxmlformats.org/officeDocument/2006/relationships/image" Target="media/image10.emf"/><Relationship Id="rId38" Type="http://schemas.openxmlformats.org/officeDocument/2006/relationships/image" Target="media/image15.emf"/><Relationship Id="rId46" Type="http://schemas.openxmlformats.org/officeDocument/2006/relationships/image" Target="media/image23.emf"/><Relationship Id="rId59" Type="http://schemas.openxmlformats.org/officeDocument/2006/relationships/oleObject" Target="embeddings/oleObject10.bin"/><Relationship Id="rId67" Type="http://schemas.openxmlformats.org/officeDocument/2006/relationships/oleObject" Target="embeddings/oleObject14.bin"/><Relationship Id="rId20" Type="http://schemas.openxmlformats.org/officeDocument/2006/relationships/oleObject" Target="embeddings/oleObject2.bin"/><Relationship Id="rId41" Type="http://schemas.openxmlformats.org/officeDocument/2006/relationships/image" Target="media/image18.emf"/><Relationship Id="rId54" Type="http://schemas.openxmlformats.org/officeDocument/2006/relationships/image" Target="media/image31.emf"/><Relationship Id="rId62" Type="http://schemas.openxmlformats.org/officeDocument/2006/relationships/image" Target="media/image36.wmf"/><Relationship Id="rId70" Type="http://schemas.openxmlformats.org/officeDocument/2006/relationships/image" Target="media/image40.wmf"/><Relationship Id="rId75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hyperlink" Target="garantF1://12012604.217" TargetMode="External"/><Relationship Id="rId15" Type="http://schemas.openxmlformats.org/officeDocument/2006/relationships/hyperlink" Target="consultantplus://offline/ref=4C76ACD9E51E9AD833CC2048816C6D5AEA0B4C172A39A0B4F0EB70E3ADf8c3I" TargetMode="External"/><Relationship Id="rId23" Type="http://schemas.openxmlformats.org/officeDocument/2006/relationships/image" Target="media/image5.wmf"/><Relationship Id="rId28" Type="http://schemas.openxmlformats.org/officeDocument/2006/relationships/oleObject" Target="embeddings/oleObject6.bin"/><Relationship Id="rId36" Type="http://schemas.openxmlformats.org/officeDocument/2006/relationships/image" Target="media/image13.emf"/><Relationship Id="rId49" Type="http://schemas.openxmlformats.org/officeDocument/2006/relationships/image" Target="media/image26.emf"/><Relationship Id="rId57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21</Pages>
  <Words>7393</Words>
  <Characters>42141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ZamPobeda</cp:lastModifiedBy>
  <cp:revision>2</cp:revision>
  <cp:lastPrinted>2017-08-24T09:43:00Z</cp:lastPrinted>
  <dcterms:created xsi:type="dcterms:W3CDTF">2017-08-24T07:44:00Z</dcterms:created>
  <dcterms:modified xsi:type="dcterms:W3CDTF">2017-08-24T11:09:00Z</dcterms:modified>
</cp:coreProperties>
</file>